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0D5BD" w14:textId="68961A12" w:rsidR="0009502C" w:rsidRPr="00A2550B" w:rsidRDefault="009D2CE6" w:rsidP="0009502C">
      <w:pPr>
        <w:jc w:val="center"/>
        <w:rPr>
          <w:rFonts w:asciiTheme="minorHAnsi" w:hAnsiTheme="minorHAnsi" w:cstheme="minorHAnsi"/>
          <w:b/>
          <w:szCs w:val="24"/>
        </w:rPr>
      </w:pPr>
      <w:r>
        <w:rPr>
          <w:rFonts w:asciiTheme="minorHAnsi" w:hAnsiTheme="minorHAnsi" w:cstheme="minorHAnsi"/>
          <w:b/>
          <w:szCs w:val="24"/>
        </w:rPr>
        <w:t>RFP 23-7</w:t>
      </w:r>
      <w:r w:rsidR="003C76A5">
        <w:rPr>
          <w:rFonts w:asciiTheme="minorHAnsi" w:hAnsiTheme="minorHAnsi" w:cstheme="minorHAnsi"/>
          <w:b/>
          <w:szCs w:val="24"/>
        </w:rPr>
        <w:t>3290</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46FBCB25" w14:textId="77777777" w:rsidTr="002960D5">
        <w:tc>
          <w:tcPr>
            <w:tcW w:w="8856" w:type="dxa"/>
            <w:shd w:val="clear" w:color="auto" w:fill="FFFF99"/>
          </w:tcPr>
          <w:p w14:paraId="46B2733D" w14:textId="434826B4"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r w:rsidR="00FE43F9">
              <w:rPr>
                <w:rFonts w:asciiTheme="minorHAnsi" w:hAnsiTheme="minorHAnsi" w:cstheme="minorHAnsi"/>
                <w:szCs w:val="24"/>
              </w:rPr>
              <w:t>Current supplier no need for any changes or programing from State</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xml:space="preserve">-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w:t>
      </w:r>
      <w:proofErr w:type="gramStart"/>
      <w:r w:rsidRPr="00A2550B">
        <w:rPr>
          <w:rFonts w:asciiTheme="minorHAnsi" w:hAnsiTheme="minorHAnsi" w:cstheme="minorHAnsi"/>
          <w:szCs w:val="24"/>
        </w:rPr>
        <w:t>components</w:t>
      </w:r>
      <w:proofErr w:type="gramEnd"/>
      <w:r w:rsidRPr="00A2550B">
        <w:rPr>
          <w:rFonts w:asciiTheme="minorHAnsi" w:hAnsiTheme="minorHAnsi" w:cstheme="minorHAnsi"/>
          <w:szCs w:val="24"/>
        </w:rPr>
        <w:t xml:space="preserve">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1FA81FF5" w14:textId="77777777" w:rsidTr="002960D5">
        <w:tc>
          <w:tcPr>
            <w:tcW w:w="8856" w:type="dxa"/>
            <w:shd w:val="clear" w:color="auto" w:fill="FFFF99"/>
          </w:tcPr>
          <w:p w14:paraId="5871C53A" w14:textId="3319370E" w:rsidR="0009502C" w:rsidRPr="00A2550B" w:rsidRDefault="00651C6C" w:rsidP="0009502C">
            <w:pPr>
              <w:rPr>
                <w:rFonts w:asciiTheme="minorHAnsi" w:hAnsiTheme="minorHAnsi" w:cstheme="minorHAnsi"/>
                <w:szCs w:val="24"/>
              </w:rPr>
            </w:pPr>
            <w:r>
              <w:rPr>
                <w:rFonts w:asciiTheme="minorHAnsi" w:hAnsiTheme="minorHAnsi" w:cstheme="minorHAnsi"/>
                <w:szCs w:val="24"/>
              </w:rPr>
              <w:t>See attached incorporation document and organizational chart.</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w:t>
      </w:r>
      <w:proofErr w:type="gramStart"/>
      <w:r w:rsidR="00C4202B" w:rsidRPr="002F3BEF">
        <w:rPr>
          <w:rFonts w:asciiTheme="minorHAnsi" w:hAnsiTheme="minorHAnsi" w:cstheme="minorHAnsi"/>
          <w:szCs w:val="24"/>
        </w:rPr>
        <w:t>is the demographic compositions</w:t>
      </w:r>
      <w:proofErr w:type="gramEnd"/>
      <w:r w:rsidR="00C4202B" w:rsidRPr="002F3BEF">
        <w:rPr>
          <w:rFonts w:asciiTheme="minorHAnsi" w:hAnsiTheme="minorHAnsi" w:cstheme="minorHAnsi"/>
          <w:szCs w:val="24"/>
        </w:rPr>
        <w:t xml:space="preserve">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856"/>
      </w:tblGrid>
      <w:tr w:rsidR="009255C1" w:rsidRPr="00A2550B" w14:paraId="19610B6C" w14:textId="77777777" w:rsidTr="001B7DE4">
        <w:tc>
          <w:tcPr>
            <w:tcW w:w="8856" w:type="dxa"/>
            <w:shd w:val="clear" w:color="auto" w:fill="FFFF99"/>
          </w:tcPr>
          <w:p w14:paraId="5F4C9E48" w14:textId="1260C9BA" w:rsidR="009255C1" w:rsidRPr="00A2550B" w:rsidRDefault="00D63B7E" w:rsidP="00071BF8">
            <w:pPr>
              <w:rPr>
                <w:rFonts w:asciiTheme="minorHAnsi" w:hAnsiTheme="minorHAnsi" w:cstheme="minorHAnsi"/>
                <w:szCs w:val="24"/>
              </w:rPr>
            </w:pPr>
            <w:r w:rsidRPr="00D63B7E">
              <w:rPr>
                <w:rFonts w:asciiTheme="minorHAnsi" w:hAnsiTheme="minorHAnsi" w:cstheme="minorHAnsi"/>
                <w:szCs w:val="24"/>
              </w:rPr>
              <w:t>See attached</w:t>
            </w:r>
            <w:bookmarkStart w:id="1" w:name="_GoBack"/>
            <w:bookmarkEnd w:id="1"/>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58E56E1F" w14:textId="77777777" w:rsidTr="002960D5">
        <w:tc>
          <w:tcPr>
            <w:tcW w:w="8856" w:type="dxa"/>
            <w:shd w:val="clear" w:color="auto" w:fill="FFFF99"/>
          </w:tcPr>
          <w:p w14:paraId="0772C468" w14:textId="4048F984" w:rsidR="0009502C" w:rsidRPr="00A2550B" w:rsidRDefault="00651C6C" w:rsidP="0009502C">
            <w:pPr>
              <w:rPr>
                <w:rFonts w:asciiTheme="minorHAnsi" w:hAnsiTheme="minorHAnsi" w:cstheme="minorHAnsi"/>
                <w:szCs w:val="24"/>
              </w:rPr>
            </w:pPr>
            <w:r>
              <w:rPr>
                <w:rFonts w:asciiTheme="minorHAnsi" w:hAnsiTheme="minorHAnsi" w:cstheme="minorHAnsi"/>
                <w:szCs w:val="24"/>
              </w:rPr>
              <w:t>See attached company financial information.</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476E0EEA" w14:textId="77777777" w:rsidTr="002960D5">
        <w:tc>
          <w:tcPr>
            <w:tcW w:w="8856" w:type="dxa"/>
            <w:shd w:val="clear" w:color="auto" w:fill="FFFF99"/>
          </w:tcPr>
          <w:p w14:paraId="17B2F502" w14:textId="57C6AC58" w:rsidR="0009502C" w:rsidRPr="00A2550B" w:rsidRDefault="00651C6C" w:rsidP="0009502C">
            <w:pPr>
              <w:rPr>
                <w:rFonts w:asciiTheme="minorHAnsi" w:hAnsiTheme="minorHAnsi" w:cstheme="minorHAnsi"/>
                <w:szCs w:val="24"/>
              </w:rPr>
            </w:pPr>
            <w:r>
              <w:rPr>
                <w:rFonts w:asciiTheme="minorHAnsi" w:hAnsiTheme="minorHAnsi" w:cstheme="minorHAnsi"/>
                <w:szCs w:val="24"/>
              </w:rPr>
              <w:t>See attached company structure and statement of financial responsibility.</w:t>
            </w:r>
          </w:p>
        </w:tc>
      </w:tr>
    </w:tbl>
    <w:p w14:paraId="643F01E5" w14:textId="77777777" w:rsidR="006405E9" w:rsidRPr="00A2550B" w:rsidRDefault="006405E9" w:rsidP="0009502C">
      <w:pPr>
        <w:rPr>
          <w:rFonts w:asciiTheme="minorHAnsi" w:hAnsiTheme="minorHAnsi" w:cstheme="minorHAnsi"/>
          <w:szCs w:val="24"/>
        </w:rPr>
      </w:pPr>
    </w:p>
    <w:p w14:paraId="75AD36B8" w14:textId="00D3045F"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681AE5">
        <w:rPr>
          <w:rFonts w:asciiTheme="minorHAnsi" w:hAnsiTheme="minorHAnsi" w:cstheme="minorHAnsi"/>
          <w:szCs w:val="24"/>
        </w:rPr>
        <w:t xml:space="preserve"> </w:t>
      </w:r>
    </w:p>
    <w:p w14:paraId="3A5B53F4" w14:textId="5CB08E42" w:rsidR="00681AE5" w:rsidRDefault="00681AE5" w:rsidP="00681AE5">
      <w:pPr>
        <w:widowControl/>
        <w:ind w:left="720"/>
        <w:rPr>
          <w:rFonts w:asciiTheme="minorHAnsi" w:hAnsiTheme="minorHAnsi" w:cstheme="minorHAnsi"/>
          <w:b/>
          <w:szCs w:val="24"/>
        </w:rPr>
      </w:pPr>
    </w:p>
    <w:p w14:paraId="6CC4DB43" w14:textId="13FAD33C" w:rsidR="00681AE5" w:rsidRPr="00681AE5" w:rsidRDefault="00681AE5" w:rsidP="00681AE5">
      <w:pPr>
        <w:widowControl/>
        <w:ind w:left="720"/>
        <w:rPr>
          <w:rFonts w:asciiTheme="minorHAnsi" w:hAnsiTheme="minorHAnsi" w:cstheme="minorHAnsi"/>
          <w:szCs w:val="24"/>
        </w:rPr>
      </w:pPr>
      <w:r w:rsidRPr="00681AE5">
        <w:rPr>
          <w:rFonts w:asciiTheme="minorHAnsi" w:hAnsiTheme="minorHAnsi" w:cstheme="minorHAnsi"/>
          <w:szCs w:val="24"/>
        </w:rPr>
        <w:t xml:space="preserve">Additional Terms and Conditions related to Cloud-based systems the State expects to execute with the successful Respondent(s) are provided in </w:t>
      </w:r>
      <w:r w:rsidRPr="00977D30">
        <w:rPr>
          <w:rFonts w:asciiTheme="minorHAnsi" w:hAnsiTheme="minorHAnsi" w:cstheme="minorHAnsi"/>
          <w:b/>
          <w:bCs/>
          <w:szCs w:val="24"/>
        </w:rPr>
        <w:t>Attachment B</w:t>
      </w:r>
      <w:r w:rsidR="008E5689" w:rsidRPr="00977D30">
        <w:rPr>
          <w:rFonts w:asciiTheme="minorHAnsi" w:hAnsiTheme="minorHAnsi" w:cstheme="minorHAnsi"/>
          <w:b/>
          <w:bCs/>
          <w:szCs w:val="24"/>
        </w:rPr>
        <w:t>2</w:t>
      </w:r>
      <w:r w:rsidRPr="00681AE5">
        <w:rPr>
          <w:rFonts w:asciiTheme="minorHAnsi" w:hAnsiTheme="minorHAnsi" w:cstheme="minorHAnsi"/>
          <w:szCs w:val="24"/>
        </w:rPr>
        <w:t xml:space="preserve">. Depending on your proposed System, you could be required to agree to </w:t>
      </w:r>
      <w:r>
        <w:rPr>
          <w:rFonts w:asciiTheme="minorHAnsi" w:hAnsiTheme="minorHAnsi" w:cstheme="minorHAnsi"/>
          <w:szCs w:val="24"/>
        </w:rPr>
        <w:t xml:space="preserve">the </w:t>
      </w:r>
      <w:r w:rsidRPr="00681AE5">
        <w:rPr>
          <w:rFonts w:asciiTheme="minorHAnsi" w:hAnsiTheme="minorHAnsi" w:cstheme="minorHAnsi"/>
          <w:szCs w:val="24"/>
        </w:rPr>
        <w:t>following set of Additional Terms and Conditions</w:t>
      </w:r>
      <w:r>
        <w:rPr>
          <w:rFonts w:asciiTheme="minorHAnsi" w:hAnsiTheme="minorHAnsi" w:cstheme="minorHAnsi"/>
          <w:szCs w:val="24"/>
        </w:rPr>
        <w:t xml:space="preserve"> in </w:t>
      </w:r>
      <w:commentRangeStart w:id="2"/>
      <w:r>
        <w:rPr>
          <w:rFonts w:asciiTheme="minorHAnsi" w:hAnsiTheme="minorHAnsi" w:cstheme="minorHAnsi"/>
          <w:szCs w:val="24"/>
        </w:rPr>
        <w:t>Attachment B</w:t>
      </w:r>
      <w:r w:rsidR="008E5689">
        <w:rPr>
          <w:rFonts w:asciiTheme="minorHAnsi" w:hAnsiTheme="minorHAnsi" w:cstheme="minorHAnsi"/>
          <w:szCs w:val="24"/>
        </w:rPr>
        <w:t>2</w:t>
      </w:r>
      <w:r>
        <w:rPr>
          <w:rFonts w:asciiTheme="minorHAnsi" w:hAnsiTheme="minorHAnsi" w:cstheme="minorHAnsi"/>
          <w:szCs w:val="24"/>
        </w:rPr>
        <w:t xml:space="preserve"> </w:t>
      </w:r>
      <w:commentRangeEnd w:id="2"/>
      <w:r w:rsidR="00C92F4E">
        <w:rPr>
          <w:rStyle w:val="CommentReference"/>
        </w:rPr>
        <w:commentReference w:id="2"/>
      </w:r>
      <w:r w:rsidRPr="00681AE5">
        <w:rPr>
          <w:rFonts w:asciiTheme="minorHAnsi" w:hAnsiTheme="minorHAnsi" w:cstheme="minorHAnsi"/>
          <w:szCs w:val="24"/>
        </w:rPr>
        <w:t>Additional Terms for Cloud Services Engagements</w:t>
      </w:r>
      <w:r>
        <w:rPr>
          <w:rFonts w:asciiTheme="minorHAnsi" w:hAnsiTheme="minorHAnsi" w:cstheme="minorHAnsi"/>
          <w:szCs w:val="24"/>
        </w:rPr>
        <w:t xml:space="preserve">. </w:t>
      </w:r>
      <w:r w:rsidRPr="00681AE5">
        <w:rPr>
          <w:rFonts w:asciiTheme="minorHAnsi" w:hAnsiTheme="minorHAnsi" w:cstheme="minorHAnsi"/>
          <w:szCs w:val="24"/>
        </w:rPr>
        <w:t>Review these Additional Terms and Conditions and indicate acceptance and / or any redlined edits, via Track Changes. It is the State’s strong desire to not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w:t>
      </w:r>
      <w:r>
        <w:rPr>
          <w:rFonts w:asciiTheme="minorHAnsi" w:hAnsiTheme="minorHAnsi" w:cstheme="minorHAnsi"/>
          <w:szCs w:val="24"/>
        </w:rPr>
        <w:t xml:space="preserve"> </w:t>
      </w:r>
      <w:r w:rsidRPr="00681AE5">
        <w:rPr>
          <w:rFonts w:asciiTheme="minorHAnsi" w:hAnsiTheme="minorHAnsi" w:cstheme="minorHAnsi"/>
          <w:szCs w:val="24"/>
        </w:rPr>
        <w:t xml:space="preserve">In addition to your response below, Respondents are also required to review and respond to the questions included in </w:t>
      </w:r>
      <w:r w:rsidRPr="00977D30">
        <w:rPr>
          <w:rFonts w:asciiTheme="minorHAnsi" w:hAnsiTheme="minorHAnsi" w:cstheme="minorHAnsi"/>
          <w:b/>
          <w:bCs/>
          <w:szCs w:val="24"/>
        </w:rPr>
        <w:t>Attachment K</w:t>
      </w:r>
      <w:r w:rsidRPr="00681AE5">
        <w:rPr>
          <w:rFonts w:asciiTheme="minorHAnsi" w:hAnsiTheme="minorHAnsi" w:cstheme="minorHAnsi"/>
          <w:szCs w:val="24"/>
        </w:rPr>
        <w:t>, Cloud Questionnaire.</w:t>
      </w:r>
    </w:p>
    <w:p w14:paraId="7C4E5E61" w14:textId="77777777" w:rsidR="00681AE5" w:rsidRPr="002F3BEF" w:rsidRDefault="00681AE5" w:rsidP="00681AE5">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0D87162D" w14:textId="77777777" w:rsidTr="002960D5">
        <w:tc>
          <w:tcPr>
            <w:tcW w:w="8856" w:type="dxa"/>
            <w:shd w:val="clear" w:color="auto" w:fill="FFFF99"/>
          </w:tcPr>
          <w:p w14:paraId="11192AAE" w14:textId="13EC0480" w:rsidR="0009502C" w:rsidRPr="00A2550B" w:rsidRDefault="00651C6C" w:rsidP="0009502C">
            <w:pPr>
              <w:rPr>
                <w:rFonts w:asciiTheme="minorHAnsi" w:hAnsiTheme="minorHAnsi" w:cstheme="minorHAnsi"/>
                <w:szCs w:val="24"/>
              </w:rPr>
            </w:pPr>
            <w:r>
              <w:rPr>
                <w:rFonts w:asciiTheme="minorHAnsi" w:hAnsiTheme="minorHAnsi" w:cstheme="minorHAnsi"/>
                <w:szCs w:val="24"/>
              </w:rPr>
              <w:t>This section has been read and understood.</w:t>
            </w:r>
          </w:p>
        </w:tc>
      </w:tr>
    </w:tbl>
    <w:p w14:paraId="126A8255" w14:textId="77777777" w:rsidR="0009502C" w:rsidRPr="00A2550B" w:rsidRDefault="0009502C" w:rsidP="0009502C">
      <w:pPr>
        <w:rPr>
          <w:rFonts w:asciiTheme="minorHAnsi" w:hAnsiTheme="minorHAnsi" w:cstheme="minorHAnsi"/>
          <w:szCs w:val="24"/>
        </w:rPr>
      </w:pPr>
    </w:p>
    <w:p w14:paraId="1B16C362" w14:textId="18E094E2" w:rsidR="0009502C" w:rsidRPr="00A2550B" w:rsidRDefault="15C656D4" w:rsidP="6B7AF3F0">
      <w:pPr>
        <w:widowControl/>
        <w:numPr>
          <w:ilvl w:val="2"/>
          <w:numId w:val="15"/>
        </w:numPr>
        <w:jc w:val="both"/>
        <w:rPr>
          <w:rFonts w:asciiTheme="minorHAnsi" w:hAnsiTheme="minorHAnsi" w:cstheme="minorBidi"/>
        </w:rPr>
      </w:pPr>
      <w:commentRangeStart w:id="3"/>
      <w:r w:rsidRPr="6B7AF3F0">
        <w:rPr>
          <w:rFonts w:asciiTheme="minorHAnsi" w:hAnsiTheme="minorHAnsi" w:cstheme="minorBidi"/>
          <w:b/>
          <w:bCs/>
        </w:rPr>
        <w:t>References</w:t>
      </w:r>
      <w:r w:rsidR="0CD05887" w:rsidRPr="6B7AF3F0">
        <w:rPr>
          <w:rFonts w:asciiTheme="minorHAnsi" w:hAnsiTheme="minorHAnsi" w:cstheme="minorBidi"/>
          <w:b/>
          <w:bCs/>
        </w:rPr>
        <w:t xml:space="preserve"> </w:t>
      </w:r>
      <w:r w:rsidR="0CD05887" w:rsidRPr="6B7AF3F0">
        <w:rPr>
          <w:rFonts w:asciiTheme="minorHAnsi" w:hAnsiTheme="minorHAnsi" w:cstheme="minorBidi"/>
        </w:rPr>
        <w:t>-</w:t>
      </w:r>
      <w:commentRangeEnd w:id="3"/>
      <w:r w:rsidR="006405E9">
        <w:rPr>
          <w:rStyle w:val="CommentReference"/>
        </w:rPr>
        <w:commentReference w:id="3"/>
      </w:r>
      <w:r w:rsidR="0CD05887" w:rsidRPr="6B7AF3F0">
        <w:rPr>
          <w:rFonts w:asciiTheme="minorHAnsi" w:hAnsiTheme="minorHAnsi" w:cstheme="minorBidi"/>
        </w:rPr>
        <w:t xml:space="preserve"> </w:t>
      </w:r>
      <w:r w:rsidR="5BE6B27C" w:rsidRPr="6B7AF3F0">
        <w:rPr>
          <w:rFonts w:asciiTheme="minorHAnsi" w:hAnsiTheme="minorHAnsi" w:cstheme="minorBidi"/>
        </w:rPr>
        <w:t xml:space="preserve">Reference information is captured on </w:t>
      </w:r>
      <w:r w:rsidR="24CA61EB" w:rsidRPr="6B7AF3F0">
        <w:rPr>
          <w:rFonts w:asciiTheme="minorHAnsi" w:hAnsiTheme="minorHAnsi" w:cstheme="minorBidi"/>
          <w:b/>
          <w:bCs/>
        </w:rPr>
        <w:t>Attachment H</w:t>
      </w:r>
      <w:r w:rsidR="24CA61EB" w:rsidRPr="6B7AF3F0">
        <w:rPr>
          <w:rFonts w:asciiTheme="minorHAnsi" w:hAnsiTheme="minorHAnsi" w:cstheme="minorBidi"/>
        </w:rPr>
        <w:t xml:space="preserve"> </w:t>
      </w:r>
      <w:r w:rsidR="5BE6B27C" w:rsidRPr="6B7AF3F0">
        <w:rPr>
          <w:rFonts w:asciiTheme="minorHAnsi" w:hAnsiTheme="minorHAnsi" w:cstheme="minorBidi"/>
        </w:rPr>
        <w:t xml:space="preserve">Respondent should complete the reference information portion of the </w:t>
      </w:r>
      <w:r w:rsidR="24CA61EB" w:rsidRPr="6B7AF3F0">
        <w:rPr>
          <w:rFonts w:asciiTheme="minorHAnsi" w:hAnsiTheme="minorHAnsi" w:cstheme="minorBidi"/>
          <w:b/>
          <w:bCs/>
        </w:rPr>
        <w:t>Attachment H</w:t>
      </w:r>
      <w:r w:rsidR="5BE6B27C" w:rsidRPr="6B7AF3F0">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24CA61EB" w:rsidRPr="6B7AF3F0">
        <w:rPr>
          <w:rFonts w:asciiTheme="minorHAnsi" w:hAnsiTheme="minorHAnsi" w:cstheme="minorBidi"/>
          <w:b/>
          <w:bCs/>
        </w:rPr>
        <w:t>Attachment H</w:t>
      </w:r>
      <w:r w:rsidR="5BE6B27C" w:rsidRPr="6B7AF3F0">
        <w:rPr>
          <w:rFonts w:asciiTheme="minorHAnsi" w:hAnsiTheme="minorHAnsi" w:cstheme="minorBidi"/>
        </w:rPr>
        <w:t xml:space="preserve"> should be completed by the reference and </w:t>
      </w:r>
      <w:r w:rsidR="5BE6B27C" w:rsidRPr="6B7AF3F0">
        <w:rPr>
          <w:rFonts w:asciiTheme="minorHAnsi" w:hAnsiTheme="minorHAnsi" w:cstheme="minorBidi"/>
          <w:b/>
          <w:bCs/>
          <w:u w:val="single"/>
        </w:rPr>
        <w:t xml:space="preserve">emailed DIRECTLY </w:t>
      </w:r>
      <w:r w:rsidR="5BE6B27C" w:rsidRPr="6B7AF3F0">
        <w:rPr>
          <w:rFonts w:asciiTheme="minorHAnsi" w:hAnsiTheme="minorHAnsi" w:cstheme="minorBidi"/>
        </w:rPr>
        <w:t>to the State.   The State should receive</w:t>
      </w:r>
      <w:r w:rsidR="11E2D1BA" w:rsidRPr="6B7AF3F0">
        <w:rPr>
          <w:rFonts w:asciiTheme="minorHAnsi" w:hAnsiTheme="minorHAnsi" w:cstheme="minorBidi"/>
        </w:rPr>
        <w:t xml:space="preserve"> three</w:t>
      </w:r>
      <w:r w:rsidR="5BE6B27C" w:rsidRPr="6B7AF3F0">
        <w:rPr>
          <w:rFonts w:asciiTheme="minorHAnsi" w:hAnsiTheme="minorHAnsi" w:cstheme="minorBidi"/>
        </w:rPr>
        <w:t xml:space="preserve"> </w:t>
      </w:r>
      <w:r w:rsidR="11E2D1BA" w:rsidRPr="6B7AF3F0">
        <w:rPr>
          <w:rFonts w:asciiTheme="minorHAnsi" w:hAnsiTheme="minorHAnsi" w:cstheme="minorBidi"/>
        </w:rPr>
        <w:t>(3)</w:t>
      </w:r>
      <w:r w:rsidR="5BE6B27C" w:rsidRPr="6B7AF3F0">
        <w:rPr>
          <w:rFonts w:asciiTheme="minorHAnsi" w:hAnsiTheme="minorHAnsi" w:cstheme="minorBidi"/>
        </w:rPr>
        <w:t xml:space="preserve"> </w:t>
      </w:r>
      <w:r w:rsidR="24CA61EB" w:rsidRPr="6B7AF3F0">
        <w:rPr>
          <w:rFonts w:asciiTheme="minorHAnsi" w:hAnsiTheme="minorHAnsi" w:cstheme="minorBidi"/>
          <w:b/>
          <w:bCs/>
        </w:rPr>
        <w:t>Attachment Hs</w:t>
      </w:r>
      <w:r w:rsidR="5BE6B27C" w:rsidRPr="6B7AF3F0">
        <w:rPr>
          <w:rFonts w:asciiTheme="minorHAnsi" w:hAnsiTheme="minorHAnsi" w:cstheme="minorBidi"/>
          <w:color w:val="FF0000"/>
        </w:rPr>
        <w:t xml:space="preserve"> </w:t>
      </w:r>
      <w:r w:rsidR="5BE6B27C" w:rsidRPr="6B7AF3F0">
        <w:rPr>
          <w:rFonts w:asciiTheme="minorHAnsi" w:hAnsiTheme="minorHAnsi" w:cstheme="minorBidi"/>
        </w:rPr>
        <w:t>from clients for whom the Respondent has provided products and/or services that are the same or similar to those products and/or services requested in this RFP.</w:t>
      </w:r>
      <w:r w:rsidR="07FCF0DC" w:rsidRPr="6B7AF3F0">
        <w:rPr>
          <w:rFonts w:asciiTheme="minorHAnsi" w:hAnsiTheme="minorHAnsi" w:cstheme="minorBidi"/>
        </w:rPr>
        <w:t xml:space="preserve"> </w:t>
      </w:r>
      <w:r w:rsidR="24CA61EB" w:rsidRPr="6B7AF3F0">
        <w:rPr>
          <w:rFonts w:asciiTheme="minorHAnsi" w:hAnsiTheme="minorHAnsi" w:cstheme="minorBidi"/>
          <w:b/>
          <w:bCs/>
        </w:rPr>
        <w:t>Attachment H</w:t>
      </w:r>
      <w:r w:rsidR="07FCF0DC" w:rsidRPr="6B7AF3F0">
        <w:rPr>
          <w:rFonts w:asciiTheme="minorHAnsi" w:hAnsiTheme="minorHAnsi" w:cstheme="minorBidi"/>
          <w:color w:val="FF0000"/>
        </w:rPr>
        <w:t xml:space="preserve"> </w:t>
      </w:r>
      <w:r w:rsidR="07FCF0DC" w:rsidRPr="6B7AF3F0">
        <w:rPr>
          <w:rFonts w:asciiTheme="minorHAnsi" w:hAnsiTheme="minorHAnsi" w:cstheme="minorBidi"/>
        </w:rPr>
        <w:lastRenderedPageBreak/>
        <w:t xml:space="preserve">should be submitted to </w:t>
      </w:r>
      <w:hyperlink r:id="rId13">
        <w:r w:rsidR="69042B55" w:rsidRPr="6B7AF3F0">
          <w:rPr>
            <w:rStyle w:val="Hyperlink"/>
            <w:rFonts w:asciiTheme="minorHAnsi" w:hAnsiTheme="minorHAnsi" w:cstheme="minorBidi"/>
          </w:rPr>
          <w:t>idoareferences@idoa.in.gov</w:t>
        </w:r>
      </w:hyperlink>
      <w:r w:rsidR="69042B55" w:rsidRPr="6B7AF3F0">
        <w:rPr>
          <w:rStyle w:val="CommentReference"/>
          <w:rFonts w:asciiTheme="minorHAnsi" w:hAnsiTheme="minorHAnsi" w:cstheme="minorBidi"/>
          <w:sz w:val="24"/>
          <w:szCs w:val="24"/>
        </w:rPr>
        <w:t xml:space="preserve">. </w:t>
      </w:r>
      <w:r w:rsidR="24CA61EB" w:rsidRPr="6B7AF3F0">
        <w:rPr>
          <w:rFonts w:asciiTheme="minorHAnsi" w:hAnsiTheme="minorHAnsi" w:cstheme="minorBidi"/>
          <w:b/>
          <w:bCs/>
        </w:rPr>
        <w:t>Attachment H</w:t>
      </w:r>
      <w:r w:rsidR="69042B55" w:rsidRPr="6B7AF3F0">
        <w:rPr>
          <w:rStyle w:val="CommentReference"/>
          <w:rFonts w:asciiTheme="minorHAnsi" w:hAnsiTheme="minorHAnsi" w:cstheme="minorBidi"/>
          <w:color w:val="FF0000"/>
          <w:sz w:val="24"/>
          <w:szCs w:val="24"/>
        </w:rPr>
        <w:t xml:space="preserve"> </w:t>
      </w:r>
      <w:r w:rsidR="69042B55" w:rsidRPr="6B7AF3F0">
        <w:rPr>
          <w:rStyle w:val="CommentReference"/>
          <w:rFonts w:asciiTheme="minorHAnsi" w:hAnsiTheme="minorHAnsi" w:cstheme="minorBidi"/>
          <w:sz w:val="24"/>
          <w:szCs w:val="24"/>
        </w:rPr>
        <w:t>should be submitted</w:t>
      </w:r>
      <w:r w:rsidR="07FCF0DC" w:rsidRPr="6B7AF3F0">
        <w:rPr>
          <w:rFonts w:asciiTheme="minorHAnsi" w:hAnsiTheme="minorHAnsi" w:cstheme="minorBidi"/>
        </w:rPr>
        <w:t xml:space="preserve"> no more than ten (10)</w:t>
      </w:r>
      <w:r w:rsidR="69042B55" w:rsidRPr="6B7AF3F0">
        <w:rPr>
          <w:rFonts w:asciiTheme="minorHAnsi" w:hAnsiTheme="minorHAnsi" w:cstheme="minorBidi"/>
        </w:rPr>
        <w:t xml:space="preserve"> business</w:t>
      </w:r>
      <w:r w:rsidR="07FCF0DC" w:rsidRPr="6B7AF3F0">
        <w:rPr>
          <w:rFonts w:asciiTheme="minorHAnsi" w:hAnsiTheme="minorHAnsi" w:cstheme="minorBidi"/>
        </w:rPr>
        <w:t xml:space="preserve"> days after the </w:t>
      </w:r>
      <w:r w:rsidR="7260B6C0" w:rsidRPr="6B7AF3F0">
        <w:rPr>
          <w:rFonts w:asciiTheme="minorHAnsi" w:hAnsiTheme="minorHAnsi" w:cstheme="minorBidi"/>
        </w:rPr>
        <w:t>p</w:t>
      </w:r>
      <w:r w:rsidR="07FCF0DC" w:rsidRPr="6B7AF3F0">
        <w:rPr>
          <w:rFonts w:asciiTheme="minorHAnsi" w:hAnsiTheme="minorHAnsi" w:cstheme="minorBidi"/>
        </w:rPr>
        <w:t>roposal</w:t>
      </w:r>
      <w:r w:rsidR="7260B6C0" w:rsidRPr="6B7AF3F0">
        <w:rPr>
          <w:rFonts w:asciiTheme="minorHAnsi" w:hAnsiTheme="minorHAnsi" w:cstheme="minorBidi"/>
        </w:rPr>
        <w:t xml:space="preserve"> submission</w:t>
      </w:r>
      <w:r w:rsidR="07FCF0DC" w:rsidRPr="6B7AF3F0">
        <w:rPr>
          <w:rFonts w:asciiTheme="minorHAnsi" w:hAnsiTheme="minorHAnsi" w:cstheme="minorBidi"/>
        </w:rPr>
        <w:t xml:space="preserve"> due date listed in Section 1.24 of the RFP.</w:t>
      </w:r>
      <w:r w:rsidR="5BE6B27C" w:rsidRPr="6B7AF3F0">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5DA2775C" w:rsidR="0009502C" w:rsidRPr="000706C5" w:rsidRDefault="00881467" w:rsidP="0009502C">
            <w:pPr>
              <w:rPr>
                <w:rFonts w:asciiTheme="minorHAnsi" w:hAnsiTheme="minorHAnsi" w:cstheme="minorHAnsi"/>
                <w:color w:val="000000" w:themeColor="text1"/>
                <w:szCs w:val="24"/>
              </w:rPr>
            </w:pPr>
            <w:r w:rsidRPr="000706C5">
              <w:rPr>
                <w:rFonts w:asciiTheme="minorHAnsi" w:hAnsiTheme="minorHAnsi" w:cstheme="minorHAnsi"/>
                <w:color w:val="000000" w:themeColor="text1"/>
                <w:szCs w:val="24"/>
              </w:rPr>
              <w:t>Key Bank</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24D6675E" w:rsidR="0009502C" w:rsidRPr="000706C5" w:rsidRDefault="00881467" w:rsidP="0009502C">
            <w:pPr>
              <w:rPr>
                <w:rFonts w:asciiTheme="minorHAnsi" w:hAnsiTheme="minorHAnsi" w:cstheme="minorHAnsi"/>
                <w:color w:val="000000" w:themeColor="text1"/>
                <w:szCs w:val="24"/>
              </w:rPr>
            </w:pPr>
            <w:r w:rsidRPr="000706C5">
              <w:rPr>
                <w:rStyle w:val="Emphasis"/>
                <w:rFonts w:ascii="Arial" w:hAnsi="Arial" w:cs="Arial"/>
                <w:b/>
                <w:bCs/>
                <w:i w:val="0"/>
                <w:iCs w:val="0"/>
                <w:color w:val="000000" w:themeColor="text1"/>
                <w:sz w:val="21"/>
                <w:szCs w:val="21"/>
                <w:shd w:val="clear" w:color="auto" w:fill="FFFFFF"/>
              </w:rPr>
              <w:t>127 Public Square</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403730BF" w:rsidR="0009502C" w:rsidRPr="000706C5" w:rsidRDefault="00881467" w:rsidP="0009502C">
            <w:pPr>
              <w:rPr>
                <w:rFonts w:asciiTheme="minorHAnsi" w:hAnsiTheme="minorHAnsi" w:cstheme="minorHAnsi"/>
                <w:color w:val="000000" w:themeColor="text1"/>
                <w:szCs w:val="24"/>
              </w:rPr>
            </w:pPr>
            <w:r w:rsidRPr="000706C5">
              <w:rPr>
                <w:rStyle w:val="Emphasis"/>
                <w:rFonts w:ascii="Arial" w:hAnsi="Arial" w:cs="Arial"/>
                <w:b/>
                <w:bCs/>
                <w:i w:val="0"/>
                <w:iCs w:val="0"/>
                <w:color w:val="000000" w:themeColor="text1"/>
                <w:sz w:val="21"/>
                <w:szCs w:val="21"/>
                <w:shd w:val="clear" w:color="auto" w:fill="FFFFFF"/>
              </w:rPr>
              <w:t>Cleveland, OH 44114</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340FB014" w:rsidR="0009502C" w:rsidRPr="000706C5" w:rsidRDefault="00881467" w:rsidP="0009502C">
            <w:pPr>
              <w:rPr>
                <w:rFonts w:asciiTheme="minorHAnsi" w:hAnsiTheme="minorHAnsi" w:cstheme="minorHAnsi"/>
                <w:color w:val="000000" w:themeColor="text1"/>
                <w:szCs w:val="24"/>
              </w:rPr>
            </w:pPr>
            <w:r w:rsidRPr="000706C5">
              <w:rPr>
                <w:rFonts w:asciiTheme="minorHAnsi" w:hAnsiTheme="minorHAnsi" w:cstheme="minorHAnsi"/>
                <w:color w:val="000000" w:themeColor="text1"/>
                <w:szCs w:val="24"/>
              </w:rPr>
              <w:t>www.key.com</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651C6FB4" w:rsidR="0009502C" w:rsidRPr="000706C5" w:rsidRDefault="00881467" w:rsidP="0009502C">
            <w:pPr>
              <w:rPr>
                <w:rFonts w:asciiTheme="minorHAnsi" w:hAnsiTheme="minorHAnsi" w:cstheme="minorHAnsi"/>
                <w:color w:val="000000" w:themeColor="text1"/>
                <w:szCs w:val="24"/>
              </w:rPr>
            </w:pPr>
            <w:r w:rsidRPr="000706C5">
              <w:rPr>
                <w:rFonts w:asciiTheme="minorHAnsi" w:hAnsiTheme="minorHAnsi" w:cstheme="minorHAnsi"/>
                <w:color w:val="000000" w:themeColor="text1"/>
                <w:szCs w:val="24"/>
              </w:rPr>
              <w:t>Mark Lee</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41B05541" w:rsidR="008F4E85" w:rsidRPr="000706C5" w:rsidRDefault="00881467" w:rsidP="0009502C">
            <w:pPr>
              <w:rPr>
                <w:rFonts w:asciiTheme="minorHAnsi" w:hAnsiTheme="minorHAnsi" w:cstheme="minorHAnsi"/>
                <w:color w:val="000000" w:themeColor="text1"/>
                <w:szCs w:val="24"/>
              </w:rPr>
            </w:pPr>
            <w:r w:rsidRPr="000706C5">
              <w:rPr>
                <w:rFonts w:asciiTheme="minorHAnsi" w:hAnsiTheme="minorHAnsi" w:cstheme="minorHAnsi"/>
                <w:color w:val="000000" w:themeColor="text1"/>
                <w:szCs w:val="24"/>
              </w:rPr>
              <w:t>Vice President</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F108F02" w:rsidR="0009502C" w:rsidRPr="000706C5" w:rsidRDefault="00881467" w:rsidP="0009502C">
            <w:pPr>
              <w:rPr>
                <w:rFonts w:asciiTheme="minorHAnsi" w:hAnsiTheme="minorHAnsi" w:cstheme="minorHAnsi"/>
                <w:color w:val="000000" w:themeColor="text1"/>
                <w:szCs w:val="24"/>
              </w:rPr>
            </w:pPr>
            <w:r w:rsidRPr="000706C5">
              <w:rPr>
                <w:rFonts w:ascii="Arial" w:hAnsi="Arial" w:cs="Arial"/>
                <w:color w:val="000000" w:themeColor="text1"/>
                <w:sz w:val="21"/>
                <w:szCs w:val="21"/>
                <w:shd w:val="clear" w:color="auto" w:fill="FFFFFF"/>
              </w:rPr>
              <w:t>800-539-2968</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0706C5" w:rsidRDefault="0009502C" w:rsidP="0009502C">
            <w:pPr>
              <w:rPr>
                <w:rFonts w:asciiTheme="minorHAnsi" w:hAnsiTheme="minorHAnsi" w:cstheme="minorHAnsi"/>
                <w:color w:val="000000" w:themeColor="text1"/>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6FD59037" w:rsidR="0009502C" w:rsidRPr="000706C5" w:rsidRDefault="00881467" w:rsidP="0009502C">
            <w:pPr>
              <w:rPr>
                <w:rFonts w:asciiTheme="minorHAnsi" w:hAnsiTheme="minorHAnsi" w:cstheme="minorHAnsi"/>
                <w:color w:val="000000" w:themeColor="text1"/>
                <w:szCs w:val="24"/>
              </w:rPr>
            </w:pPr>
            <w:r w:rsidRPr="000706C5">
              <w:rPr>
                <w:rFonts w:asciiTheme="minorHAnsi" w:hAnsiTheme="minorHAnsi" w:cstheme="minorHAnsi"/>
                <w:color w:val="000000" w:themeColor="text1"/>
                <w:szCs w:val="24"/>
              </w:rPr>
              <w:t>Mark_E_Lee@keybank.com</w:t>
            </w: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187BD3E3" w:rsidR="0009502C" w:rsidRPr="000706C5" w:rsidRDefault="00881467" w:rsidP="0009502C">
            <w:pPr>
              <w:rPr>
                <w:rFonts w:asciiTheme="minorHAnsi" w:hAnsiTheme="minorHAnsi" w:cstheme="minorHAnsi"/>
                <w:color w:val="000000" w:themeColor="text1"/>
                <w:szCs w:val="24"/>
              </w:rPr>
            </w:pPr>
            <w:r w:rsidRPr="000706C5">
              <w:rPr>
                <w:rFonts w:asciiTheme="minorHAnsi" w:hAnsiTheme="minorHAnsi" w:cstheme="minorHAnsi"/>
                <w:color w:val="000000" w:themeColor="text1"/>
                <w:szCs w:val="24"/>
              </w:rPr>
              <w:t>Finance</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B5340F" w:rsidRPr="00A2550B" w14:paraId="1F665529" w14:textId="77777777">
        <w:tc>
          <w:tcPr>
            <w:tcW w:w="4428" w:type="dxa"/>
            <w:vAlign w:val="bottom"/>
          </w:tcPr>
          <w:p w14:paraId="51F571AE" w14:textId="77777777" w:rsidR="00B5340F" w:rsidRPr="00A2550B" w:rsidRDefault="00B5340F"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5CC247A7" w:rsidR="00B5340F" w:rsidRPr="00A2550B" w:rsidRDefault="000706C5" w:rsidP="0009502C">
            <w:pPr>
              <w:rPr>
                <w:rFonts w:asciiTheme="minorHAnsi" w:hAnsiTheme="minorHAnsi" w:cstheme="minorHAnsi"/>
                <w:szCs w:val="24"/>
              </w:rPr>
            </w:pPr>
            <w:r w:rsidRPr="000706C5">
              <w:rPr>
                <w:rFonts w:asciiTheme="minorHAnsi" w:hAnsiTheme="minorHAnsi" w:cstheme="minorHAnsi"/>
                <w:szCs w:val="24"/>
              </w:rPr>
              <w:t>Aflac</w:t>
            </w:r>
          </w:p>
        </w:tc>
      </w:tr>
      <w:tr w:rsidR="00B5340F" w:rsidRPr="00A2550B" w14:paraId="6949E424" w14:textId="77777777">
        <w:tc>
          <w:tcPr>
            <w:tcW w:w="4428" w:type="dxa"/>
            <w:vAlign w:val="bottom"/>
          </w:tcPr>
          <w:p w14:paraId="33DDC7FB" w14:textId="77777777" w:rsidR="00B5340F" w:rsidRPr="00A2550B" w:rsidRDefault="00B5340F"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415EC744" w:rsidR="00B5340F" w:rsidRPr="00A2550B" w:rsidRDefault="000706C5" w:rsidP="0009502C">
            <w:pPr>
              <w:rPr>
                <w:rFonts w:asciiTheme="minorHAnsi" w:hAnsiTheme="minorHAnsi" w:cstheme="minorHAnsi"/>
                <w:szCs w:val="24"/>
              </w:rPr>
            </w:pPr>
            <w:r w:rsidRPr="000706C5">
              <w:rPr>
                <w:rFonts w:ascii="Helvetica" w:hAnsi="Helvetica" w:cs="Helvetica"/>
                <w:b/>
                <w:bCs/>
                <w:color w:val="202020"/>
                <w:sz w:val="23"/>
                <w:szCs w:val="23"/>
              </w:rPr>
              <w:t>PO Box 5388</w:t>
            </w:r>
          </w:p>
        </w:tc>
      </w:tr>
      <w:tr w:rsidR="00B5340F" w:rsidRPr="00A2550B" w14:paraId="79394CB5" w14:textId="77777777">
        <w:tc>
          <w:tcPr>
            <w:tcW w:w="4428" w:type="dxa"/>
            <w:vAlign w:val="bottom"/>
          </w:tcPr>
          <w:p w14:paraId="52C229FF" w14:textId="77777777" w:rsidR="00B5340F" w:rsidRPr="00A2550B" w:rsidRDefault="00B5340F"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6C0F5564" w:rsidR="00B5340F" w:rsidRPr="00A2550B" w:rsidRDefault="000706C5" w:rsidP="0009502C">
            <w:pPr>
              <w:rPr>
                <w:rFonts w:asciiTheme="minorHAnsi" w:hAnsiTheme="minorHAnsi" w:cstheme="minorHAnsi"/>
                <w:szCs w:val="24"/>
              </w:rPr>
            </w:pPr>
            <w:r w:rsidRPr="000706C5">
              <w:rPr>
                <w:rFonts w:ascii="Helvetica" w:hAnsi="Helvetica" w:cs="Helvetica"/>
                <w:b/>
                <w:bCs/>
                <w:color w:val="202020"/>
                <w:sz w:val="23"/>
                <w:szCs w:val="23"/>
              </w:rPr>
              <w:t>Columbus, GA 31906-0388</w:t>
            </w:r>
          </w:p>
        </w:tc>
      </w:tr>
      <w:tr w:rsidR="00B5340F" w:rsidRPr="00A2550B" w14:paraId="10F7D583" w14:textId="77777777">
        <w:tc>
          <w:tcPr>
            <w:tcW w:w="4428" w:type="dxa"/>
            <w:vAlign w:val="bottom"/>
          </w:tcPr>
          <w:p w14:paraId="2640B0B8" w14:textId="77777777" w:rsidR="00B5340F" w:rsidRPr="00A2550B" w:rsidRDefault="00B5340F"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234BC76E" w:rsidR="00B5340F" w:rsidRPr="00A2550B" w:rsidRDefault="000706C5" w:rsidP="0009502C">
            <w:pPr>
              <w:rPr>
                <w:rFonts w:asciiTheme="minorHAnsi" w:hAnsiTheme="minorHAnsi" w:cstheme="minorHAnsi"/>
                <w:szCs w:val="24"/>
              </w:rPr>
            </w:pPr>
            <w:r w:rsidRPr="000706C5">
              <w:rPr>
                <w:rFonts w:asciiTheme="minorHAnsi" w:hAnsiTheme="minorHAnsi" w:cstheme="minorHAnsi"/>
                <w:szCs w:val="24"/>
              </w:rPr>
              <w:t>www.aflac.com</w:t>
            </w:r>
          </w:p>
        </w:tc>
      </w:tr>
      <w:tr w:rsidR="00B5340F" w:rsidRPr="00A2550B" w14:paraId="618D8639" w14:textId="77777777">
        <w:tc>
          <w:tcPr>
            <w:tcW w:w="4428" w:type="dxa"/>
            <w:vAlign w:val="bottom"/>
          </w:tcPr>
          <w:p w14:paraId="0EC6BADD" w14:textId="77777777" w:rsidR="00B5340F" w:rsidRPr="00A2550B" w:rsidRDefault="00B5340F"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5E26370" w:rsidR="00B5340F" w:rsidRPr="00A2550B" w:rsidRDefault="000706C5" w:rsidP="0009502C">
            <w:pPr>
              <w:rPr>
                <w:rFonts w:asciiTheme="minorHAnsi" w:hAnsiTheme="minorHAnsi" w:cstheme="minorHAnsi"/>
                <w:szCs w:val="24"/>
              </w:rPr>
            </w:pPr>
            <w:r w:rsidRPr="000706C5">
              <w:rPr>
                <w:rFonts w:asciiTheme="minorHAnsi" w:hAnsiTheme="minorHAnsi" w:cstheme="minorHAnsi"/>
                <w:szCs w:val="24"/>
              </w:rPr>
              <w:t>Pam Pike</w:t>
            </w:r>
          </w:p>
        </w:tc>
      </w:tr>
      <w:tr w:rsidR="00B5340F" w:rsidRPr="00A2550B" w14:paraId="39B779B4" w14:textId="77777777">
        <w:tc>
          <w:tcPr>
            <w:tcW w:w="4428" w:type="dxa"/>
            <w:vAlign w:val="bottom"/>
          </w:tcPr>
          <w:p w14:paraId="0763A6FD" w14:textId="0623858B" w:rsidR="00B5340F" w:rsidRPr="00A2550B" w:rsidRDefault="00B5340F"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090DB4F4" w:rsidR="00B5340F" w:rsidRPr="00A2550B" w:rsidRDefault="000706C5" w:rsidP="0009502C">
            <w:pPr>
              <w:rPr>
                <w:rFonts w:asciiTheme="minorHAnsi" w:hAnsiTheme="minorHAnsi" w:cstheme="minorHAnsi"/>
                <w:szCs w:val="24"/>
              </w:rPr>
            </w:pPr>
            <w:r w:rsidRPr="000706C5">
              <w:rPr>
                <w:rFonts w:asciiTheme="minorHAnsi" w:hAnsiTheme="minorHAnsi" w:cstheme="minorHAnsi"/>
                <w:szCs w:val="24"/>
              </w:rPr>
              <w:t xml:space="preserve">Lead Product </w:t>
            </w:r>
            <w:proofErr w:type="spellStart"/>
            <w:r w:rsidRPr="000706C5">
              <w:rPr>
                <w:rFonts w:asciiTheme="minorHAnsi" w:hAnsiTheme="minorHAnsi" w:cstheme="minorHAnsi"/>
                <w:szCs w:val="24"/>
              </w:rPr>
              <w:t>owne</w:t>
            </w:r>
            <w:proofErr w:type="spellEnd"/>
          </w:p>
        </w:tc>
      </w:tr>
      <w:tr w:rsidR="00B5340F" w:rsidRPr="00A2550B" w14:paraId="116C22A6" w14:textId="77777777">
        <w:tc>
          <w:tcPr>
            <w:tcW w:w="4428" w:type="dxa"/>
            <w:vAlign w:val="bottom"/>
          </w:tcPr>
          <w:p w14:paraId="0D631EFD" w14:textId="77777777" w:rsidR="00B5340F" w:rsidRPr="00A2550B" w:rsidRDefault="00B5340F"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534206B9" w:rsidR="00B5340F" w:rsidRPr="00A2550B" w:rsidRDefault="000706C5" w:rsidP="0009502C">
            <w:pPr>
              <w:rPr>
                <w:rFonts w:asciiTheme="minorHAnsi" w:hAnsiTheme="minorHAnsi" w:cstheme="minorHAnsi"/>
                <w:szCs w:val="24"/>
              </w:rPr>
            </w:pPr>
            <w:r w:rsidRPr="000706C5">
              <w:rPr>
                <w:rFonts w:ascii="Arial" w:hAnsi="Arial" w:cs="Arial"/>
                <w:color w:val="54534A"/>
                <w:sz w:val="20"/>
              </w:rPr>
              <w:t>706.763.5193</w:t>
            </w:r>
          </w:p>
        </w:tc>
      </w:tr>
      <w:tr w:rsidR="00B5340F" w:rsidRPr="00A2550B" w14:paraId="1D2A5329" w14:textId="77777777">
        <w:tc>
          <w:tcPr>
            <w:tcW w:w="4428" w:type="dxa"/>
            <w:vAlign w:val="bottom"/>
          </w:tcPr>
          <w:p w14:paraId="7C79F9FE" w14:textId="77777777" w:rsidR="00B5340F" w:rsidRPr="00A2550B" w:rsidRDefault="00B5340F"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B5340F" w:rsidRPr="00A2550B" w:rsidRDefault="00B5340F" w:rsidP="0009502C">
            <w:pPr>
              <w:rPr>
                <w:rFonts w:asciiTheme="minorHAnsi" w:hAnsiTheme="minorHAnsi" w:cstheme="minorHAnsi"/>
                <w:szCs w:val="24"/>
              </w:rPr>
            </w:pPr>
          </w:p>
        </w:tc>
      </w:tr>
      <w:tr w:rsidR="000706C5" w:rsidRPr="00A2550B" w14:paraId="157B4B02" w14:textId="77777777">
        <w:tc>
          <w:tcPr>
            <w:tcW w:w="4428" w:type="dxa"/>
            <w:vAlign w:val="bottom"/>
          </w:tcPr>
          <w:p w14:paraId="7BC51180"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2708C758" w:rsidR="000706C5" w:rsidRPr="00A2550B" w:rsidRDefault="000706C5" w:rsidP="0009502C">
            <w:pPr>
              <w:rPr>
                <w:rFonts w:asciiTheme="minorHAnsi" w:hAnsiTheme="minorHAnsi" w:cstheme="minorHAnsi"/>
                <w:szCs w:val="24"/>
              </w:rPr>
            </w:pPr>
            <w:r>
              <w:rPr>
                <w:rFonts w:asciiTheme="minorHAnsi" w:hAnsiTheme="minorHAnsi" w:cstheme="minorHAnsi"/>
                <w:szCs w:val="24"/>
              </w:rPr>
              <w:t>PPike@aflac.com</w:t>
            </w:r>
          </w:p>
        </w:tc>
      </w:tr>
      <w:tr w:rsidR="000706C5" w:rsidRPr="00A2550B" w14:paraId="40836350" w14:textId="77777777">
        <w:tc>
          <w:tcPr>
            <w:tcW w:w="4428" w:type="dxa"/>
            <w:tcBorders>
              <w:bottom w:val="single" w:sz="4" w:space="0" w:color="auto"/>
            </w:tcBorders>
            <w:vAlign w:val="bottom"/>
          </w:tcPr>
          <w:p w14:paraId="35F94187"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16D4302C" w:rsidR="000706C5" w:rsidRPr="00A2550B" w:rsidRDefault="002F663D" w:rsidP="0009502C">
            <w:pPr>
              <w:rPr>
                <w:rFonts w:asciiTheme="minorHAnsi" w:hAnsiTheme="minorHAnsi" w:cstheme="minorHAnsi"/>
                <w:szCs w:val="24"/>
              </w:rPr>
            </w:pPr>
            <w:r>
              <w:rPr>
                <w:rFonts w:asciiTheme="minorHAnsi" w:hAnsiTheme="minorHAnsi" w:cstheme="minorHAnsi"/>
                <w:szCs w:val="24"/>
              </w:rPr>
              <w:t>Insurance – Claims Payment</w:t>
            </w:r>
          </w:p>
        </w:tc>
      </w:tr>
      <w:tr w:rsidR="000706C5" w:rsidRPr="00A2550B" w14:paraId="4D3FC23F" w14:textId="77777777">
        <w:tc>
          <w:tcPr>
            <w:tcW w:w="4428" w:type="dxa"/>
            <w:shd w:val="clear" w:color="auto" w:fill="B3B3B3"/>
            <w:vAlign w:val="bottom"/>
          </w:tcPr>
          <w:p w14:paraId="0B85CDE8" w14:textId="77777777" w:rsidR="000706C5" w:rsidRPr="00A2550B" w:rsidRDefault="000706C5"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706C5" w:rsidRPr="00A2550B" w:rsidRDefault="000706C5" w:rsidP="0009502C">
            <w:pPr>
              <w:rPr>
                <w:rFonts w:asciiTheme="minorHAnsi" w:hAnsiTheme="minorHAnsi" w:cstheme="minorHAnsi"/>
                <w:szCs w:val="24"/>
              </w:rPr>
            </w:pPr>
          </w:p>
        </w:tc>
      </w:tr>
      <w:tr w:rsidR="000706C5" w:rsidRPr="00A2550B" w14:paraId="657337DC" w14:textId="77777777" w:rsidTr="00D63B7E">
        <w:trPr>
          <w:trHeight w:val="602"/>
        </w:trPr>
        <w:tc>
          <w:tcPr>
            <w:tcW w:w="4428" w:type="dxa"/>
            <w:vAlign w:val="bottom"/>
          </w:tcPr>
          <w:p w14:paraId="220BB91D"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6548CA68" w:rsidR="000706C5" w:rsidRPr="00A2550B" w:rsidRDefault="000706C5" w:rsidP="0009502C">
            <w:pPr>
              <w:rPr>
                <w:rFonts w:asciiTheme="minorHAnsi" w:hAnsiTheme="minorHAnsi" w:cstheme="minorHAnsi"/>
                <w:szCs w:val="24"/>
              </w:rPr>
            </w:pPr>
            <w:r>
              <w:rPr>
                <w:rFonts w:asciiTheme="minorHAnsi" w:hAnsiTheme="minorHAnsi" w:cstheme="minorHAnsi"/>
                <w:szCs w:val="24"/>
              </w:rPr>
              <w:t>Indiana Department of Workforce Development</w:t>
            </w:r>
          </w:p>
        </w:tc>
      </w:tr>
      <w:tr w:rsidR="004D32DF" w:rsidRPr="00A2550B" w14:paraId="213B2AB4" w14:textId="77777777" w:rsidTr="00D63B7E">
        <w:tc>
          <w:tcPr>
            <w:tcW w:w="4428" w:type="dxa"/>
            <w:vAlign w:val="bottom"/>
          </w:tcPr>
          <w:p w14:paraId="1032D3CF" w14:textId="77777777" w:rsidR="004D32DF" w:rsidRPr="00A2550B" w:rsidRDefault="004D32DF"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E599" w:themeFill="accent4" w:themeFillTint="66"/>
          </w:tcPr>
          <w:p w14:paraId="08F45A5C" w14:textId="38D4767D" w:rsidR="004D32DF" w:rsidRPr="00A2550B" w:rsidRDefault="004D32DF" w:rsidP="0009502C">
            <w:pPr>
              <w:rPr>
                <w:rFonts w:asciiTheme="minorHAnsi" w:hAnsiTheme="minorHAnsi" w:cstheme="minorHAnsi"/>
                <w:szCs w:val="24"/>
              </w:rPr>
            </w:pPr>
            <w:r w:rsidRPr="004D32DF">
              <w:rPr>
                <w:rFonts w:ascii="Arial" w:hAnsi="Arial" w:cs="Arial"/>
                <w:color w:val="202124"/>
                <w:sz w:val="21"/>
                <w:szCs w:val="21"/>
                <w:shd w:val="clear" w:color="auto" w:fill="FFFFFF"/>
              </w:rPr>
              <w:t>10 N Senate Ave</w:t>
            </w:r>
          </w:p>
        </w:tc>
      </w:tr>
      <w:tr w:rsidR="000706C5" w:rsidRPr="00A2550B" w14:paraId="6FD94ACF" w14:textId="77777777" w:rsidTr="00D63B7E">
        <w:tc>
          <w:tcPr>
            <w:tcW w:w="4428" w:type="dxa"/>
            <w:vAlign w:val="bottom"/>
          </w:tcPr>
          <w:p w14:paraId="75E20677"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E599" w:themeFill="accent4" w:themeFillTint="66"/>
          </w:tcPr>
          <w:p w14:paraId="7B1F0394" w14:textId="056422E6" w:rsidR="000706C5" w:rsidRPr="00A2550B" w:rsidRDefault="000706C5" w:rsidP="0009502C">
            <w:pPr>
              <w:rPr>
                <w:rFonts w:asciiTheme="minorHAnsi" w:hAnsiTheme="minorHAnsi" w:cstheme="minorHAnsi"/>
                <w:szCs w:val="24"/>
              </w:rPr>
            </w:pPr>
            <w:r>
              <w:rPr>
                <w:rFonts w:ascii="Arial" w:hAnsi="Arial" w:cs="Arial"/>
                <w:color w:val="202124"/>
                <w:sz w:val="21"/>
                <w:szCs w:val="21"/>
                <w:shd w:val="clear" w:color="auto" w:fill="FFFFFF"/>
              </w:rPr>
              <w:t>Indianapolis, IN 46204</w:t>
            </w:r>
          </w:p>
        </w:tc>
      </w:tr>
      <w:tr w:rsidR="000706C5" w:rsidRPr="00A2550B" w14:paraId="2B3F0E19" w14:textId="77777777">
        <w:tc>
          <w:tcPr>
            <w:tcW w:w="4428" w:type="dxa"/>
            <w:vAlign w:val="bottom"/>
          </w:tcPr>
          <w:p w14:paraId="7E17E5C0"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3DF2742F" w:rsidR="000706C5" w:rsidRPr="00A2550B" w:rsidRDefault="000706C5" w:rsidP="0009502C">
            <w:pPr>
              <w:rPr>
                <w:rFonts w:asciiTheme="minorHAnsi" w:hAnsiTheme="minorHAnsi" w:cstheme="minorHAnsi"/>
                <w:szCs w:val="24"/>
              </w:rPr>
            </w:pPr>
            <w:r>
              <w:rPr>
                <w:rFonts w:asciiTheme="minorHAnsi" w:hAnsiTheme="minorHAnsi" w:cstheme="minorHAnsi"/>
                <w:szCs w:val="24"/>
              </w:rPr>
              <w:t>www.in.gov</w:t>
            </w:r>
          </w:p>
        </w:tc>
      </w:tr>
      <w:tr w:rsidR="000706C5" w:rsidRPr="00A2550B" w14:paraId="55D8A4E1" w14:textId="77777777">
        <w:tc>
          <w:tcPr>
            <w:tcW w:w="4428" w:type="dxa"/>
            <w:vAlign w:val="bottom"/>
          </w:tcPr>
          <w:p w14:paraId="2D0C9DFD"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26CCA627" w:rsidR="000706C5" w:rsidRPr="00A2550B" w:rsidRDefault="000706C5" w:rsidP="0009502C">
            <w:pPr>
              <w:rPr>
                <w:rFonts w:asciiTheme="minorHAnsi" w:hAnsiTheme="minorHAnsi" w:cstheme="minorHAnsi"/>
                <w:szCs w:val="24"/>
              </w:rPr>
            </w:pPr>
            <w:r>
              <w:rPr>
                <w:rFonts w:asciiTheme="minorHAnsi" w:hAnsiTheme="minorHAnsi" w:cstheme="minorHAnsi"/>
                <w:szCs w:val="24"/>
              </w:rPr>
              <w:t>Amy Lee</w:t>
            </w:r>
          </w:p>
        </w:tc>
      </w:tr>
      <w:tr w:rsidR="000706C5" w:rsidRPr="00A2550B" w14:paraId="0B98643C" w14:textId="77777777">
        <w:tc>
          <w:tcPr>
            <w:tcW w:w="4428" w:type="dxa"/>
            <w:vAlign w:val="bottom"/>
          </w:tcPr>
          <w:p w14:paraId="47D6706C" w14:textId="2F730771"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2282BF24" w:rsidR="000706C5" w:rsidRPr="00A2550B" w:rsidRDefault="000706C5" w:rsidP="0009502C">
            <w:pPr>
              <w:rPr>
                <w:rFonts w:asciiTheme="minorHAnsi" w:hAnsiTheme="minorHAnsi" w:cstheme="minorHAnsi"/>
                <w:szCs w:val="24"/>
              </w:rPr>
            </w:pPr>
            <w:r>
              <w:rPr>
                <w:rFonts w:asciiTheme="minorHAnsi" w:hAnsiTheme="minorHAnsi" w:cstheme="minorHAnsi"/>
                <w:szCs w:val="24"/>
              </w:rPr>
              <w:t>Supervisor</w:t>
            </w:r>
          </w:p>
        </w:tc>
      </w:tr>
      <w:tr w:rsidR="000706C5" w:rsidRPr="00A2550B" w14:paraId="48B024B5" w14:textId="77777777">
        <w:tc>
          <w:tcPr>
            <w:tcW w:w="4428" w:type="dxa"/>
            <w:vAlign w:val="bottom"/>
          </w:tcPr>
          <w:p w14:paraId="733A3862"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637677F9" w:rsidR="000706C5" w:rsidRPr="00A2550B" w:rsidRDefault="000706C5" w:rsidP="0009502C">
            <w:pPr>
              <w:rPr>
                <w:rFonts w:asciiTheme="minorHAnsi" w:hAnsiTheme="minorHAnsi" w:cstheme="minorHAnsi"/>
                <w:szCs w:val="24"/>
              </w:rPr>
            </w:pPr>
            <w:hyperlink r:id="rId14" w:history="1">
              <w:r>
                <w:rPr>
                  <w:rStyle w:val="Hyperlink"/>
                  <w:rFonts w:ascii="Arial" w:hAnsi="Arial" w:cs="Arial"/>
                  <w:color w:val="1A0DAB"/>
                  <w:sz w:val="21"/>
                  <w:szCs w:val="21"/>
                  <w:shd w:val="clear" w:color="auto" w:fill="FFFFFF"/>
                </w:rPr>
                <w:t>(317) 232-6702</w:t>
              </w:r>
            </w:hyperlink>
          </w:p>
        </w:tc>
      </w:tr>
      <w:tr w:rsidR="000706C5" w:rsidRPr="00A2550B" w14:paraId="5BF158BD" w14:textId="77777777">
        <w:tc>
          <w:tcPr>
            <w:tcW w:w="4428" w:type="dxa"/>
            <w:vAlign w:val="bottom"/>
          </w:tcPr>
          <w:p w14:paraId="287D1A42"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706C5" w:rsidRPr="00A2550B" w:rsidRDefault="000706C5" w:rsidP="0009502C">
            <w:pPr>
              <w:rPr>
                <w:rFonts w:asciiTheme="minorHAnsi" w:hAnsiTheme="minorHAnsi" w:cstheme="minorHAnsi"/>
                <w:szCs w:val="24"/>
              </w:rPr>
            </w:pPr>
          </w:p>
        </w:tc>
      </w:tr>
      <w:tr w:rsidR="000706C5" w:rsidRPr="00A2550B" w14:paraId="4FEF55E9" w14:textId="77777777">
        <w:tc>
          <w:tcPr>
            <w:tcW w:w="4428" w:type="dxa"/>
            <w:vAlign w:val="bottom"/>
          </w:tcPr>
          <w:p w14:paraId="54E631D6"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E48F5C1" w:rsidR="000706C5" w:rsidRPr="00A2550B" w:rsidRDefault="000706C5" w:rsidP="0009502C">
            <w:pPr>
              <w:rPr>
                <w:rFonts w:asciiTheme="minorHAnsi" w:hAnsiTheme="minorHAnsi" w:cstheme="minorHAnsi"/>
                <w:szCs w:val="24"/>
              </w:rPr>
            </w:pPr>
            <w:r>
              <w:rPr>
                <w:rFonts w:ascii="Calibri" w:hAnsi="Calibri" w:cs="Calibri"/>
                <w:color w:val="0563C1"/>
                <w:sz w:val="20"/>
                <w:u w:val="single"/>
              </w:rPr>
              <w:t>amylee@dwd.in.gov</w:t>
            </w:r>
          </w:p>
        </w:tc>
      </w:tr>
      <w:tr w:rsidR="000706C5" w:rsidRPr="00A2550B" w14:paraId="1F5444DA" w14:textId="77777777">
        <w:tc>
          <w:tcPr>
            <w:tcW w:w="4428" w:type="dxa"/>
            <w:vAlign w:val="bottom"/>
          </w:tcPr>
          <w:p w14:paraId="2BBFB632" w14:textId="77777777" w:rsidR="000706C5" w:rsidRPr="00A2550B" w:rsidRDefault="000706C5"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262B9AA6" w:rsidR="000706C5" w:rsidRPr="00A2550B" w:rsidRDefault="000706C5" w:rsidP="00CD0A24">
            <w:pPr>
              <w:rPr>
                <w:rFonts w:asciiTheme="minorHAnsi" w:hAnsiTheme="minorHAnsi" w:cstheme="minorHAnsi"/>
                <w:szCs w:val="24"/>
              </w:rPr>
            </w:pPr>
            <w:r>
              <w:rPr>
                <w:rFonts w:asciiTheme="minorHAnsi" w:hAnsiTheme="minorHAnsi" w:cstheme="minorHAnsi"/>
                <w:szCs w:val="24"/>
              </w:rPr>
              <w:t>Unemployment</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4"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proofErr w:type="gramStart"/>
      <w:r w:rsidR="0009502C" w:rsidRPr="00A2550B">
        <w:rPr>
          <w:rFonts w:asciiTheme="minorHAnsi" w:hAnsiTheme="minorHAnsi" w:cstheme="minorHAnsi"/>
          <w:szCs w:val="24"/>
        </w:rPr>
        <w:t>contact</w:t>
      </w:r>
      <w:proofErr w:type="gramEnd"/>
      <w:r w:rsidR="0009502C" w:rsidRPr="00A2550B">
        <w:rPr>
          <w:rFonts w:asciiTheme="minorHAnsi" w:hAnsiTheme="minorHAnsi" w:cstheme="minorHAnsi"/>
          <w:szCs w:val="24"/>
        </w:rPr>
        <w:t xml:space="preserve">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6DEE7A35" w14:textId="77777777" w:rsidTr="002960D5">
        <w:tc>
          <w:tcPr>
            <w:tcW w:w="8856" w:type="dxa"/>
            <w:shd w:val="clear" w:color="auto" w:fill="FFFF99"/>
          </w:tcPr>
          <w:p w14:paraId="2884138B" w14:textId="574C1618" w:rsidR="0009502C" w:rsidRPr="00A2550B" w:rsidRDefault="00651C6C" w:rsidP="0009502C">
            <w:pPr>
              <w:rPr>
                <w:rFonts w:asciiTheme="minorHAnsi" w:hAnsiTheme="minorHAnsi" w:cstheme="minorHAnsi"/>
                <w:szCs w:val="24"/>
              </w:rPr>
            </w:pPr>
            <w:r>
              <w:rPr>
                <w:rFonts w:asciiTheme="minorHAnsi" w:hAnsiTheme="minorHAnsi" w:cstheme="minorHAnsi"/>
                <w:szCs w:val="24"/>
              </w:rPr>
              <w:t>NoCheck is currently a subcontractor doing business in the State of Indiana and is currently registered.</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3D0A0B41" w14:textId="77777777" w:rsidTr="002960D5">
        <w:tc>
          <w:tcPr>
            <w:tcW w:w="8856" w:type="dxa"/>
            <w:shd w:val="clear" w:color="auto" w:fill="FFFF99"/>
          </w:tcPr>
          <w:p w14:paraId="64842847" w14:textId="558796C0" w:rsidR="0009502C" w:rsidRPr="00A2550B" w:rsidRDefault="00651C6C" w:rsidP="0009502C">
            <w:pPr>
              <w:rPr>
                <w:rFonts w:asciiTheme="minorHAnsi" w:hAnsiTheme="minorHAnsi" w:cstheme="minorHAnsi"/>
                <w:szCs w:val="24"/>
              </w:rPr>
            </w:pPr>
            <w:r>
              <w:rPr>
                <w:rFonts w:asciiTheme="minorHAnsi" w:hAnsiTheme="minorHAnsi" w:cstheme="minorHAnsi"/>
                <w:szCs w:val="24"/>
              </w:rPr>
              <w:t>See attached corporate documentation.</w:t>
            </w: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246873F9"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5"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6"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 A</w:t>
      </w:r>
      <w:r w:rsidR="00EA1E04" w:rsidRPr="00757BBC">
        <w:rPr>
          <w:rFonts w:asciiTheme="minorHAnsi" w:hAnsiTheme="minorHAnsi" w:cstheme="minorHAnsi"/>
          <w:szCs w:val="24"/>
        </w:rPr>
        <w:t xml:space="preserve"> for Minority, Women, and Veteran Business information.</w:t>
      </w:r>
    </w:p>
    <w:p w14:paraId="0FA766FA" w14:textId="4C3CBC92" w:rsidR="003F442B" w:rsidRPr="00A2550B" w:rsidRDefault="003F442B" w:rsidP="00975C1F">
      <w:pPr>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A2550B" w14:paraId="67D7BDF6" w14:textId="77777777" w:rsidTr="0045070F">
        <w:trPr>
          <w:trHeight w:val="278"/>
        </w:trPr>
        <w:tc>
          <w:tcPr>
            <w:tcW w:w="8856" w:type="dxa"/>
            <w:shd w:val="clear" w:color="auto" w:fill="FFFF99"/>
          </w:tcPr>
          <w:p w14:paraId="0ADF4FC5" w14:textId="77777777" w:rsidR="005F155A" w:rsidRDefault="005F155A" w:rsidP="005F155A">
            <w:pPr>
              <w:rPr>
                <w:rFonts w:asciiTheme="minorHAnsi" w:hAnsiTheme="minorHAnsi" w:cstheme="minorHAnsi"/>
                <w:szCs w:val="24"/>
              </w:rPr>
            </w:pPr>
            <w:r w:rsidRPr="00304CDC">
              <w:rPr>
                <w:rFonts w:asciiTheme="minorHAnsi" w:hAnsiTheme="minorHAnsi" w:cstheme="minorHAnsi"/>
                <w:szCs w:val="24"/>
              </w:rPr>
              <w:t>We plan to utilize U.S. Bank as our prepaid card provider and will be contracting with their Treasury Management division for depository, ACH and wire services. Please see Appendix X for a copy of their letter of intent to provide services.</w:t>
            </w:r>
            <w:r>
              <w:rPr>
                <w:rFonts w:asciiTheme="minorHAnsi" w:hAnsiTheme="minorHAnsi" w:cstheme="minorHAnsi"/>
                <w:szCs w:val="24"/>
              </w:rPr>
              <w:t xml:space="preserve"> </w:t>
            </w:r>
          </w:p>
          <w:p w14:paraId="3403E467" w14:textId="77777777" w:rsidR="005F155A" w:rsidRDefault="005F155A" w:rsidP="005F155A">
            <w:pPr>
              <w:rPr>
                <w:rFonts w:asciiTheme="minorHAnsi" w:hAnsiTheme="minorHAnsi" w:cstheme="minorHAnsi"/>
                <w:szCs w:val="24"/>
              </w:rPr>
            </w:pPr>
          </w:p>
          <w:p w14:paraId="2B527B22" w14:textId="3995854D" w:rsidR="005F155A" w:rsidRDefault="005F155A" w:rsidP="005F155A">
            <w:pPr>
              <w:rPr>
                <w:rFonts w:asciiTheme="minorHAnsi" w:hAnsiTheme="minorHAnsi" w:cstheme="minorHAnsi"/>
                <w:szCs w:val="24"/>
              </w:rPr>
            </w:pPr>
            <w:r w:rsidRPr="005F155A">
              <w:rPr>
                <w:rFonts w:asciiTheme="minorHAnsi" w:hAnsiTheme="minorHAnsi" w:cstheme="minorHAnsi"/>
                <w:szCs w:val="24"/>
              </w:rPr>
              <w:t>U.S. Bank National Association</w:t>
            </w:r>
            <w:r>
              <w:rPr>
                <w:rFonts w:asciiTheme="minorHAnsi" w:hAnsiTheme="minorHAnsi" w:cstheme="minorHAnsi"/>
                <w:szCs w:val="24"/>
              </w:rPr>
              <w:t xml:space="preserve"> (U.S. Bank) is headquartered in</w:t>
            </w:r>
            <w:r w:rsidRPr="005F155A">
              <w:rPr>
                <w:rFonts w:asciiTheme="minorHAnsi" w:hAnsiTheme="minorHAnsi" w:cstheme="minorHAnsi"/>
                <w:szCs w:val="24"/>
              </w:rPr>
              <w:t xml:space="preserve"> Cincinnati, Ohio,</w:t>
            </w:r>
            <w:r>
              <w:rPr>
                <w:rFonts w:asciiTheme="minorHAnsi" w:hAnsiTheme="minorHAnsi" w:cstheme="minorHAnsi"/>
                <w:szCs w:val="24"/>
              </w:rPr>
              <w:t xml:space="preserve"> and</w:t>
            </w:r>
            <w:r w:rsidRPr="005F155A">
              <w:rPr>
                <w:rFonts w:asciiTheme="minorHAnsi" w:hAnsiTheme="minorHAnsi" w:cstheme="minorHAnsi"/>
                <w:szCs w:val="24"/>
              </w:rPr>
              <w:t xml:space="preserve"> is a national banking association formed under the laws of the United States</w:t>
            </w:r>
            <w:r>
              <w:rPr>
                <w:rFonts w:asciiTheme="minorHAnsi" w:hAnsiTheme="minorHAnsi" w:cstheme="minorHAnsi"/>
                <w:szCs w:val="24"/>
              </w:rPr>
              <w:t xml:space="preserve"> </w:t>
            </w:r>
            <w:r w:rsidRPr="005F155A">
              <w:rPr>
                <w:rFonts w:asciiTheme="minorHAnsi" w:hAnsiTheme="minorHAnsi" w:cstheme="minorHAnsi"/>
                <w:szCs w:val="24"/>
              </w:rPr>
              <w:t>(Charter No. 24) and is authorized thereunder to transact the business of banking in all 50 states.</w:t>
            </w:r>
            <w:r>
              <w:rPr>
                <w:rFonts w:asciiTheme="minorHAnsi" w:hAnsiTheme="minorHAnsi" w:cstheme="minorHAnsi"/>
                <w:szCs w:val="24"/>
              </w:rPr>
              <w:t xml:space="preserve"> </w:t>
            </w:r>
            <w:r w:rsidRPr="005F155A">
              <w:rPr>
                <w:rFonts w:asciiTheme="minorHAnsi" w:hAnsiTheme="minorHAnsi" w:cstheme="minorHAnsi"/>
                <w:szCs w:val="24"/>
              </w:rPr>
              <w:t>U.S. Bank is wholly owned by the diversified financial holding company, U.S. Bancorp, which was incorporated in Delaware in 1929</w:t>
            </w:r>
            <w:r>
              <w:rPr>
                <w:rFonts w:asciiTheme="minorHAnsi" w:hAnsiTheme="minorHAnsi" w:cstheme="minorHAnsi"/>
                <w:szCs w:val="24"/>
              </w:rPr>
              <w:t xml:space="preserve"> and is </w:t>
            </w:r>
            <w:r w:rsidRPr="005F155A">
              <w:rPr>
                <w:rFonts w:asciiTheme="minorHAnsi" w:hAnsiTheme="minorHAnsi" w:cstheme="minorHAnsi"/>
                <w:szCs w:val="24"/>
              </w:rPr>
              <w:t>traded on the New York Stock Exchange under ticker symbol USB. U.S. Bancorp is located at 800 Nicollet Mall, Minneapolis, Minnesota 55402.</w:t>
            </w:r>
          </w:p>
          <w:p w14:paraId="164AA132" w14:textId="77777777" w:rsidR="005F155A" w:rsidRDefault="005F155A" w:rsidP="005F155A">
            <w:pPr>
              <w:rPr>
                <w:rFonts w:asciiTheme="minorHAnsi" w:hAnsiTheme="minorHAnsi" w:cstheme="minorHAnsi"/>
                <w:szCs w:val="24"/>
              </w:rPr>
            </w:pPr>
          </w:p>
          <w:p w14:paraId="4816A679" w14:textId="49B75CAC" w:rsidR="005F155A" w:rsidRDefault="005F155A" w:rsidP="005F155A">
            <w:pPr>
              <w:rPr>
                <w:rFonts w:asciiTheme="minorHAnsi" w:hAnsiTheme="minorHAnsi" w:cstheme="minorHAnsi"/>
                <w:szCs w:val="24"/>
              </w:rPr>
            </w:pPr>
            <w:r>
              <w:rPr>
                <w:rFonts w:asciiTheme="minorHAnsi" w:hAnsiTheme="minorHAnsi" w:cstheme="minorHAnsi"/>
                <w:szCs w:val="24"/>
              </w:rPr>
              <w:t>The expected value of this contract</w:t>
            </w:r>
            <w:r w:rsidR="006F25BE">
              <w:rPr>
                <w:rFonts w:asciiTheme="minorHAnsi" w:hAnsiTheme="minorHAnsi" w:cstheme="minorHAnsi"/>
                <w:szCs w:val="24"/>
              </w:rPr>
              <w:t>:</w:t>
            </w:r>
            <w:r w:rsidR="00FF64A6">
              <w:rPr>
                <w:rFonts w:asciiTheme="minorHAnsi" w:hAnsiTheme="minorHAnsi" w:cstheme="minorHAnsi"/>
                <w:szCs w:val="24"/>
              </w:rPr>
              <w:t xml:space="preserve"> $250,000.00</w:t>
            </w:r>
          </w:p>
          <w:p w14:paraId="27FD4959" w14:textId="77777777" w:rsidR="005F155A" w:rsidRPr="005F155A" w:rsidRDefault="005F155A" w:rsidP="005F155A">
            <w:pPr>
              <w:rPr>
                <w:rFonts w:asciiTheme="minorHAnsi" w:hAnsiTheme="minorHAnsi" w:cstheme="minorHAnsi"/>
                <w:szCs w:val="24"/>
              </w:rPr>
            </w:pPr>
            <w:r>
              <w:rPr>
                <w:rFonts w:asciiTheme="minorHAnsi" w:hAnsiTheme="minorHAnsi" w:cstheme="minorHAnsi"/>
                <w:szCs w:val="24"/>
              </w:rPr>
              <w:t xml:space="preserve">U.S. Bank does not qualify as a minority subcontractor. </w:t>
            </w:r>
          </w:p>
          <w:p w14:paraId="645E72E0" w14:textId="1A6B080E" w:rsidR="005F155A" w:rsidRPr="005F155A" w:rsidRDefault="005F155A" w:rsidP="005F155A">
            <w:pPr>
              <w:rPr>
                <w:rFonts w:asciiTheme="minorHAnsi" w:hAnsiTheme="minorHAnsi" w:cstheme="minorHAnsi"/>
                <w:szCs w:val="24"/>
              </w:rPr>
            </w:pPr>
          </w:p>
          <w:p w14:paraId="24262EA2" w14:textId="7815641B" w:rsidR="005F155A" w:rsidRPr="00A2550B" w:rsidRDefault="005F155A" w:rsidP="005F155A">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ABC6130"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526F8CFE" w:rsidR="00FD5220" w:rsidRPr="00A2550B" w:rsidRDefault="00545FE8" w:rsidP="00FD5220">
            <w:pPr>
              <w:rPr>
                <w:rFonts w:asciiTheme="minorHAnsi" w:hAnsiTheme="minorHAnsi" w:cstheme="minorHAnsi"/>
                <w:szCs w:val="24"/>
              </w:rPr>
            </w:pPr>
            <w:r>
              <w:rPr>
                <w:rFonts w:asciiTheme="minorHAnsi" w:hAnsiTheme="minorHAnsi" w:cstheme="minorHAnsi"/>
                <w:szCs w:val="24"/>
              </w:rPr>
              <w:t>The NoCheck Group, LLC</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1C089B52" w:rsidR="00FD5220" w:rsidRPr="00A2550B" w:rsidRDefault="00545FE8" w:rsidP="00FD5220">
            <w:pPr>
              <w:rPr>
                <w:rFonts w:asciiTheme="minorHAnsi" w:hAnsiTheme="minorHAnsi" w:cstheme="minorHAnsi"/>
                <w:szCs w:val="24"/>
              </w:rPr>
            </w:pPr>
            <w:r>
              <w:rPr>
                <w:rFonts w:asciiTheme="minorHAnsi" w:hAnsiTheme="minorHAnsi" w:cstheme="minorHAnsi"/>
                <w:szCs w:val="24"/>
              </w:rPr>
              <w:t>Charles “Chuck” Kopko</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0623982F" w:rsidR="00FD5220" w:rsidRPr="00A2550B" w:rsidRDefault="00545FE8" w:rsidP="00FD5220">
            <w:pPr>
              <w:rPr>
                <w:rFonts w:asciiTheme="minorHAnsi" w:hAnsiTheme="minorHAnsi" w:cstheme="minorHAnsi"/>
                <w:szCs w:val="24"/>
              </w:rPr>
            </w:pPr>
            <w:r>
              <w:rPr>
                <w:rFonts w:asciiTheme="minorHAnsi" w:hAnsiTheme="minorHAnsi" w:cstheme="minorHAnsi"/>
                <w:szCs w:val="24"/>
              </w:rPr>
              <w:t>President</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045E87CB" w:rsidR="00FD5220" w:rsidRPr="00A2550B" w:rsidRDefault="00D63B7E" w:rsidP="00FD5220">
            <w:pPr>
              <w:rPr>
                <w:rFonts w:asciiTheme="minorHAnsi" w:hAnsiTheme="minorHAnsi" w:cstheme="minorHAnsi"/>
                <w:szCs w:val="24"/>
              </w:rPr>
            </w:pPr>
            <w:hyperlink r:id="rId17" w:history="1">
              <w:r w:rsidR="00545FE8" w:rsidRPr="003929DB">
                <w:rPr>
                  <w:rStyle w:val="Hyperlink"/>
                  <w:rFonts w:asciiTheme="minorHAnsi" w:hAnsiTheme="minorHAnsi" w:cstheme="minorHAnsi"/>
                  <w:szCs w:val="24"/>
                </w:rPr>
                <w:t>kopkoc@nocheck.com</w:t>
              </w:r>
            </w:hyperlink>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1528241C" w:rsidR="00FD5220" w:rsidRPr="00A2550B" w:rsidRDefault="00545FE8" w:rsidP="00FD5220">
            <w:pPr>
              <w:rPr>
                <w:rFonts w:asciiTheme="minorHAnsi" w:hAnsiTheme="minorHAnsi" w:cstheme="minorHAnsi"/>
                <w:szCs w:val="24"/>
              </w:rPr>
            </w:pPr>
            <w:r>
              <w:rPr>
                <w:rFonts w:asciiTheme="minorHAnsi" w:hAnsiTheme="minorHAnsi" w:cstheme="minorHAnsi"/>
                <w:szCs w:val="24"/>
              </w:rPr>
              <w:t>24400 Northwestern Hwy, Ste. 200</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4AE9ED3B" w:rsidR="00FD5220" w:rsidRPr="00A2550B" w:rsidRDefault="00545FE8" w:rsidP="00FD5220">
            <w:pPr>
              <w:rPr>
                <w:rFonts w:asciiTheme="minorHAnsi" w:hAnsiTheme="minorHAnsi" w:cstheme="minorHAnsi"/>
                <w:szCs w:val="24"/>
              </w:rPr>
            </w:pPr>
            <w:r>
              <w:rPr>
                <w:rFonts w:asciiTheme="minorHAnsi" w:hAnsiTheme="minorHAnsi" w:cstheme="minorHAnsi"/>
                <w:szCs w:val="24"/>
              </w:rPr>
              <w:t>Southfield, Michigan 48075</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023F4D37" w:rsidR="00FD5220" w:rsidRPr="00A2550B" w:rsidRDefault="00545FE8" w:rsidP="00FD5220">
            <w:pPr>
              <w:rPr>
                <w:rFonts w:asciiTheme="minorHAnsi" w:hAnsiTheme="minorHAnsi" w:cstheme="minorHAnsi"/>
                <w:szCs w:val="24"/>
              </w:rPr>
            </w:pPr>
            <w:r>
              <w:rPr>
                <w:rFonts w:asciiTheme="minorHAnsi" w:hAnsiTheme="minorHAnsi" w:cstheme="minorHAnsi"/>
                <w:szCs w:val="24"/>
              </w:rPr>
              <w:t>248.973.7291</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2E1C4B29" w:rsidR="00FD5220" w:rsidRPr="00A2550B" w:rsidRDefault="00312FBB" w:rsidP="00FD5220">
            <w:pPr>
              <w:rPr>
                <w:rFonts w:asciiTheme="minorHAnsi" w:hAnsiTheme="minorHAnsi" w:cstheme="minorHAnsi"/>
                <w:szCs w:val="24"/>
              </w:rPr>
            </w:pPr>
            <w:r>
              <w:rPr>
                <w:rFonts w:asciiTheme="minorHAnsi" w:hAnsiTheme="minorHAnsi" w:cstheme="minorHAnsi"/>
                <w:szCs w:val="24"/>
              </w:rPr>
              <w:t>248-499-1007</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04555F37" w:rsidR="00FD5220" w:rsidRPr="00A2550B" w:rsidRDefault="00545FE8" w:rsidP="00FD5220">
            <w:pPr>
              <w:rPr>
                <w:rFonts w:asciiTheme="minorHAnsi" w:hAnsiTheme="minorHAnsi" w:cstheme="minorHAnsi"/>
                <w:szCs w:val="24"/>
              </w:rPr>
            </w:pPr>
            <w:r>
              <w:rPr>
                <w:rFonts w:asciiTheme="minorHAnsi" w:hAnsiTheme="minorHAnsi" w:cstheme="minorHAnsi"/>
                <w:szCs w:val="24"/>
              </w:rPr>
              <w:t>www.nocheck.com</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408778B1" w:rsidR="00FD5220" w:rsidRPr="00A2550B" w:rsidRDefault="00545FE8" w:rsidP="00FD5220">
            <w:pPr>
              <w:rPr>
                <w:rFonts w:asciiTheme="minorHAnsi" w:hAnsiTheme="minorHAnsi" w:cstheme="minorHAnsi"/>
                <w:szCs w:val="24"/>
              </w:rPr>
            </w:pPr>
            <w:r>
              <w:rPr>
                <w:rFonts w:asciiTheme="minorHAnsi" w:hAnsiTheme="minorHAnsi" w:cstheme="minorHAnsi"/>
                <w:szCs w:val="24"/>
              </w:rPr>
              <w:t>47</w:t>
            </w:r>
            <w:r w:rsidR="00D9538B">
              <w:rPr>
                <w:rFonts w:asciiTheme="minorHAnsi" w:hAnsiTheme="minorHAnsi" w:cstheme="minorHAnsi"/>
                <w:szCs w:val="24"/>
              </w:rPr>
              <w:t>-</w:t>
            </w:r>
            <w:r>
              <w:rPr>
                <w:rFonts w:asciiTheme="minorHAnsi" w:hAnsiTheme="minorHAnsi" w:cstheme="minorHAnsi"/>
                <w:szCs w:val="24"/>
              </w:rPr>
              <w:t>2549259</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1720C533" w:rsidR="00FD5220" w:rsidRPr="00A2550B" w:rsidRDefault="00EB535A">
            <w:pPr>
              <w:rPr>
                <w:rFonts w:asciiTheme="minorHAnsi" w:hAnsiTheme="minorHAnsi" w:cstheme="minorHAnsi"/>
                <w:szCs w:val="24"/>
              </w:rPr>
            </w:pPr>
            <w:r>
              <w:rPr>
                <w:rFonts w:asciiTheme="minorHAnsi" w:hAnsiTheme="minorHAnsi" w:cstheme="minorHAnsi"/>
                <w:szCs w:val="24"/>
              </w:rPr>
              <w:t>14</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5F39ED46" w:rsidR="00FD5220" w:rsidRPr="00A2550B" w:rsidRDefault="00312FBB" w:rsidP="00FD5220">
            <w:pPr>
              <w:rPr>
                <w:rFonts w:asciiTheme="minorHAnsi" w:hAnsiTheme="minorHAnsi" w:cstheme="minorHAnsi"/>
                <w:szCs w:val="24"/>
              </w:rPr>
            </w:pPr>
            <w:r>
              <w:rPr>
                <w:rFonts w:asciiTheme="minorHAnsi" w:hAnsiTheme="minorHAnsi" w:cstheme="minorHAnsi"/>
                <w:szCs w:val="24"/>
              </w:rPr>
              <w:t>29</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0588D61E" w:rsidR="00FD5220" w:rsidRPr="00A2550B" w:rsidRDefault="00651C6C"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037CC3D9" w:rsidR="00FD5220" w:rsidRPr="00A2550B" w:rsidRDefault="00651C6C"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06AB1C69" w:rsidR="00FD5220" w:rsidRPr="00A2550B" w:rsidRDefault="00651C6C"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5D6B6593" w:rsidR="00FD5220" w:rsidRPr="00A2550B" w:rsidRDefault="00312FBB" w:rsidP="00FD5220">
            <w:pPr>
              <w:rPr>
                <w:rFonts w:asciiTheme="minorHAnsi" w:hAnsiTheme="minorHAnsi" w:cstheme="minorHAnsi"/>
                <w:szCs w:val="24"/>
              </w:rPr>
            </w:pPr>
            <w:r>
              <w:rPr>
                <w:rFonts w:asciiTheme="minorHAnsi" w:hAnsiTheme="minorHAnsi" w:cstheme="minorHAnsi"/>
                <w:szCs w:val="24"/>
              </w:rPr>
              <w:t>2</w:t>
            </w:r>
            <w:r w:rsidR="00E17E58">
              <w:rPr>
                <w:rFonts w:asciiTheme="minorHAnsi" w:hAnsiTheme="minorHAnsi" w:cstheme="minorHAnsi"/>
                <w:szCs w:val="24"/>
              </w:rPr>
              <w:t>,002,026</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6FE18048" w:rsidR="00FD5220" w:rsidRPr="00A2550B" w:rsidRDefault="00312FBB" w:rsidP="00FD5220">
            <w:pPr>
              <w:rPr>
                <w:rFonts w:asciiTheme="minorHAnsi" w:hAnsiTheme="minorHAnsi" w:cstheme="minorHAnsi"/>
                <w:szCs w:val="24"/>
              </w:rPr>
            </w:pPr>
            <w:r>
              <w:rPr>
                <w:rFonts w:asciiTheme="minorHAnsi" w:hAnsiTheme="minorHAnsi" w:cstheme="minorHAnsi"/>
                <w:szCs w:val="24"/>
              </w:rPr>
              <w:t>2,272,359</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4DF90074" w:rsidR="00E17E58" w:rsidRPr="00A2550B" w:rsidRDefault="00E17E58" w:rsidP="00FD5220">
            <w:pPr>
              <w:rPr>
                <w:rFonts w:asciiTheme="minorHAnsi" w:hAnsiTheme="minorHAnsi" w:cstheme="minorHAnsi"/>
                <w:szCs w:val="24"/>
              </w:rPr>
            </w:pPr>
            <w:r>
              <w:rPr>
                <w:rFonts w:asciiTheme="minorHAnsi" w:hAnsiTheme="minorHAnsi" w:cstheme="minorHAnsi"/>
                <w:szCs w:val="24"/>
              </w:rPr>
              <w:t>9</w:t>
            </w:r>
          </w:p>
        </w:tc>
      </w:tr>
    </w:tbl>
    <w:p w14:paraId="2880346A" w14:textId="22951FFD"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5"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0708C" w:rsidRPr="00A2550B" w14:paraId="37F65C7A" w14:textId="77777777" w:rsidTr="00CA327C">
        <w:tc>
          <w:tcPr>
            <w:tcW w:w="8856" w:type="dxa"/>
            <w:shd w:val="clear" w:color="auto" w:fill="FFFF99"/>
          </w:tcPr>
          <w:p w14:paraId="4E3A91C0" w14:textId="5E63C191" w:rsidR="0000708C" w:rsidRPr="00A2550B" w:rsidRDefault="00651C6C" w:rsidP="00CA327C">
            <w:pPr>
              <w:rPr>
                <w:rFonts w:asciiTheme="minorHAnsi" w:hAnsiTheme="minorHAnsi" w:cstheme="minorHAnsi"/>
              </w:rPr>
            </w:pPr>
            <w:r>
              <w:rPr>
                <w:rFonts w:asciiTheme="minorHAnsi" w:hAnsiTheme="minorHAnsi" w:cstheme="minorHAnsi"/>
              </w:rPr>
              <w:t>YES. See attached document.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6" w:name="_Hlk76536922"/>
      <w:r w:rsidRPr="00251750">
        <w:rPr>
          <w:rFonts w:asciiTheme="minorHAnsi" w:hAnsiTheme="minorHAnsi" w:cstheme="minorHAnsi"/>
        </w:rPr>
        <w:t>What is your company’s technology and process for securing any State information that is maintained within your company?</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0708C" w:rsidRPr="00A2550B" w14:paraId="68AA6526" w14:textId="77777777" w:rsidTr="6B7AF3F0">
        <w:tc>
          <w:tcPr>
            <w:tcW w:w="8856" w:type="dxa"/>
            <w:shd w:val="clear" w:color="auto" w:fill="FFFF99"/>
          </w:tcPr>
          <w:p w14:paraId="4F2A311F" w14:textId="45BECF6D" w:rsidR="00545FE8" w:rsidRPr="00CD294A" w:rsidRDefault="0978F258" w:rsidP="6B7AF3F0">
            <w:pPr>
              <w:pStyle w:val="ListParagraph"/>
              <w:ind w:left="0"/>
              <w:rPr>
                <w:rFonts w:asciiTheme="minorHAnsi" w:hAnsiTheme="minorHAnsi"/>
              </w:rPr>
            </w:pPr>
            <w:r w:rsidRPr="6B7AF3F0">
              <w:rPr>
                <w:rFonts w:asciiTheme="minorHAnsi" w:hAnsiTheme="minorHAnsi"/>
              </w:rPr>
              <w:t xml:space="preserve">NoCheck systems </w:t>
            </w:r>
            <w:r w:rsidR="3AE64BED" w:rsidRPr="6B7AF3F0">
              <w:rPr>
                <w:rFonts w:asciiTheme="minorHAnsi" w:hAnsiTheme="minorHAnsi"/>
              </w:rPr>
              <w:t>(and our affiliated subcontra</w:t>
            </w:r>
            <w:r w:rsidR="005F155A">
              <w:rPr>
                <w:rFonts w:asciiTheme="minorHAnsi" w:hAnsiTheme="minorHAnsi"/>
              </w:rPr>
              <w:t>c</w:t>
            </w:r>
            <w:r w:rsidR="3AE64BED" w:rsidRPr="6B7AF3F0">
              <w:rPr>
                <w:rFonts w:asciiTheme="minorHAnsi" w:hAnsiTheme="minorHAnsi"/>
              </w:rPr>
              <w:t xml:space="preserve">tors) </w:t>
            </w:r>
            <w:r w:rsidRPr="6B7AF3F0">
              <w:rPr>
                <w:rFonts w:asciiTheme="minorHAnsi" w:hAnsiTheme="minorHAnsi"/>
              </w:rPr>
              <w:t>are fully PCI and SOC2 compliant and subject to routine audits. These are the highest standards for securing a system that processes and stores sensitive information. All file transfers between systems use secure protocols and are encrypted to safeguard in-transit data. NoCheck houses all data with secure encryption without using cloud storage, preventing possible intrusion scenarios.</w:t>
            </w:r>
          </w:p>
          <w:p w14:paraId="6CCBFCB4" w14:textId="77777777" w:rsidR="0000708C" w:rsidRPr="00545181" w:rsidRDefault="0000708C" w:rsidP="00545181">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CD294A"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 xml:space="preserve">Please provide a brief description of your company’s experience in serving state governments and/or quasi-governmental </w:t>
      </w:r>
      <w:r w:rsidRPr="00CD294A">
        <w:rPr>
          <w:rFonts w:asciiTheme="minorHAnsi" w:hAnsiTheme="minorHAnsi" w:cstheme="minorHAnsi"/>
          <w:szCs w:val="24"/>
        </w:rPr>
        <w:t>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9502C" w:rsidRPr="00CD294A" w14:paraId="577C9AC1" w14:textId="77777777" w:rsidTr="6B7AF3F0">
        <w:tc>
          <w:tcPr>
            <w:tcW w:w="8856" w:type="dxa"/>
            <w:shd w:val="clear" w:color="auto" w:fill="FFFF99"/>
          </w:tcPr>
          <w:p w14:paraId="1146E031" w14:textId="30BC9EB4" w:rsidR="00545FE8" w:rsidRDefault="00545FE8" w:rsidP="00545181">
            <w:pPr>
              <w:pStyle w:val="ListParagraph"/>
              <w:ind w:left="480"/>
              <w:rPr>
                <w:rFonts w:asciiTheme="minorHAnsi" w:hAnsiTheme="minorHAnsi"/>
                <w:szCs w:val="24"/>
              </w:rPr>
            </w:pPr>
            <w:r w:rsidRPr="00CD294A">
              <w:rPr>
                <w:rFonts w:asciiTheme="minorHAnsi" w:hAnsiTheme="minorHAnsi"/>
                <w:szCs w:val="24"/>
              </w:rPr>
              <w:t>NoCheck bring years of experience working with the DWD team and other state unemployment compensation initiatives. They have developed and implemented a claimant payment portal and a number of enhancements to significantly reduce fraud in the system. Continuing to use this system allow DWD to continue with a hybrid model where all deposits will to be made through a DWD controlled account. DWD can continue to send payment orders through the NoCheck system. Nightly orders from DWD are sent to NoCheck, which in turn causes funds to be disbursed to the claimants according to their preferred payment selection.</w:t>
            </w:r>
          </w:p>
          <w:p w14:paraId="4F212B5E" w14:textId="77777777" w:rsidR="005F155A" w:rsidRPr="00CD294A" w:rsidRDefault="005F155A" w:rsidP="00545181">
            <w:pPr>
              <w:pStyle w:val="ListParagraph"/>
              <w:ind w:left="480"/>
              <w:rPr>
                <w:rFonts w:asciiTheme="minorHAnsi" w:hAnsiTheme="minorHAnsi"/>
                <w:szCs w:val="24"/>
              </w:rPr>
            </w:pPr>
          </w:p>
          <w:p w14:paraId="3F1D3095" w14:textId="46EF6226" w:rsidR="00BD3F93" w:rsidRDefault="5B93D954" w:rsidP="6B7AF3F0">
            <w:pPr>
              <w:pStyle w:val="ListParagraph"/>
              <w:ind w:left="480"/>
              <w:rPr>
                <w:rFonts w:asciiTheme="minorHAnsi" w:hAnsiTheme="minorHAnsi"/>
              </w:rPr>
            </w:pPr>
            <w:r w:rsidRPr="6B7AF3F0">
              <w:rPr>
                <w:rFonts w:asciiTheme="minorHAnsi" w:hAnsiTheme="minorHAnsi"/>
              </w:rPr>
              <w:t xml:space="preserve">U.S. Bank has been leading the way in supporting prepaid card programs for unemployment and other state agencies for two decades. </w:t>
            </w:r>
            <w:r w:rsidR="573B0059" w:rsidRPr="6B7AF3F0">
              <w:rPr>
                <w:rFonts w:asciiTheme="minorHAnsi" w:hAnsiTheme="minorHAnsi"/>
              </w:rPr>
              <w:t xml:space="preserve">The Bank’s </w:t>
            </w:r>
            <w:r w:rsidR="005F155A">
              <w:rPr>
                <w:rFonts w:asciiTheme="minorHAnsi" w:hAnsiTheme="minorHAnsi"/>
              </w:rPr>
              <w:t xml:space="preserve">payment processing and </w:t>
            </w:r>
            <w:r w:rsidRPr="6B7AF3F0">
              <w:rPr>
                <w:rFonts w:asciiTheme="minorHAnsi" w:hAnsiTheme="minorHAnsi"/>
              </w:rPr>
              <w:t xml:space="preserve">prepaid experience combined with </w:t>
            </w:r>
            <w:r w:rsidR="606163EC" w:rsidRPr="6B7AF3F0">
              <w:rPr>
                <w:rFonts w:asciiTheme="minorHAnsi" w:hAnsiTheme="minorHAnsi"/>
              </w:rPr>
              <w:t xml:space="preserve">NoCheck’s </w:t>
            </w:r>
            <w:r w:rsidRPr="6B7AF3F0">
              <w:rPr>
                <w:rFonts w:asciiTheme="minorHAnsi" w:hAnsiTheme="minorHAnsi"/>
              </w:rPr>
              <w:t xml:space="preserve">financial business environment provide us with a tremendous range of capabilities to support for </w:t>
            </w:r>
            <w:r w:rsidR="000C16FF">
              <w:rPr>
                <w:rFonts w:asciiTheme="minorHAnsi" w:hAnsiTheme="minorHAnsi"/>
              </w:rPr>
              <w:t>T</w:t>
            </w:r>
            <w:r w:rsidR="000C16FF" w:rsidRPr="6B7AF3F0">
              <w:rPr>
                <w:rFonts w:asciiTheme="minorHAnsi" w:hAnsiTheme="minorHAnsi"/>
              </w:rPr>
              <w:t xml:space="preserve">he </w:t>
            </w:r>
            <w:r w:rsidRPr="6B7AF3F0">
              <w:rPr>
                <w:rFonts w:asciiTheme="minorHAnsi" w:hAnsiTheme="minorHAnsi"/>
              </w:rPr>
              <w:t>distribution of benefits.</w:t>
            </w:r>
          </w:p>
          <w:p w14:paraId="6FD73372" w14:textId="77777777" w:rsidR="005F155A" w:rsidRPr="00CD294A" w:rsidRDefault="005F155A" w:rsidP="6B7AF3F0">
            <w:pPr>
              <w:pStyle w:val="ListParagraph"/>
              <w:ind w:left="480"/>
              <w:rPr>
                <w:rFonts w:asciiTheme="minorHAnsi" w:hAnsiTheme="minorHAnsi"/>
              </w:rPr>
            </w:pPr>
          </w:p>
          <w:p w14:paraId="1CB9AEA2" w14:textId="2D96A099" w:rsidR="00426ACA" w:rsidRDefault="00BD3F93" w:rsidP="00426ACA">
            <w:pPr>
              <w:ind w:left="480"/>
              <w:rPr>
                <w:rFonts w:asciiTheme="minorHAnsi" w:hAnsiTheme="minorHAnsi"/>
                <w:szCs w:val="24"/>
              </w:rPr>
            </w:pPr>
            <w:r w:rsidRPr="00CD294A">
              <w:rPr>
                <w:rFonts w:asciiTheme="minorHAnsi" w:hAnsiTheme="minorHAnsi"/>
                <w:szCs w:val="24"/>
              </w:rPr>
              <w:t xml:space="preserve">The U.S. Bank ReliaCard program was built to support government benefit programs just like yours. It is extremely well received by cardholders and allows for numerous ways to use the card at no cost. In just the past </w:t>
            </w:r>
            <w:r w:rsidR="005F155A">
              <w:rPr>
                <w:rFonts w:asciiTheme="minorHAnsi" w:hAnsiTheme="minorHAnsi"/>
                <w:szCs w:val="24"/>
              </w:rPr>
              <w:t>few</w:t>
            </w:r>
            <w:r w:rsidR="005F155A" w:rsidRPr="00CD294A">
              <w:rPr>
                <w:rFonts w:asciiTheme="minorHAnsi" w:hAnsiTheme="minorHAnsi"/>
                <w:szCs w:val="24"/>
              </w:rPr>
              <w:t xml:space="preserve"> </w:t>
            </w:r>
            <w:r w:rsidRPr="00CD294A">
              <w:rPr>
                <w:rFonts w:asciiTheme="minorHAnsi" w:hAnsiTheme="minorHAnsi"/>
                <w:szCs w:val="24"/>
              </w:rPr>
              <w:t xml:space="preserve">years, ReliaCard has been actively used by more than 3 million cardholders across the country. Today, it is used by </w:t>
            </w:r>
            <w:r w:rsidR="001304E8" w:rsidRPr="0092585B">
              <w:rPr>
                <w:rFonts w:asciiTheme="minorHAnsi" w:hAnsiTheme="minorHAnsi"/>
                <w:szCs w:val="24"/>
              </w:rPr>
              <w:t>2</w:t>
            </w:r>
            <w:r w:rsidR="001304E8">
              <w:rPr>
                <w:rFonts w:asciiTheme="minorHAnsi" w:hAnsiTheme="minorHAnsi"/>
                <w:szCs w:val="24"/>
              </w:rPr>
              <w:t>6</w:t>
            </w:r>
            <w:r w:rsidR="001304E8" w:rsidRPr="00CD294A">
              <w:rPr>
                <w:rFonts w:asciiTheme="minorHAnsi" w:hAnsiTheme="minorHAnsi"/>
                <w:szCs w:val="24"/>
              </w:rPr>
              <w:t xml:space="preserve"> </w:t>
            </w:r>
            <w:r w:rsidRPr="00CD294A">
              <w:rPr>
                <w:rFonts w:asciiTheme="minorHAnsi" w:hAnsiTheme="minorHAnsi"/>
                <w:szCs w:val="24"/>
              </w:rPr>
              <w:t>state unemployment agencies. With this level of experience, U.S. Bank is fully capable of providing a no-cost/low-cost debit card program for DWD.</w:t>
            </w:r>
          </w:p>
          <w:p w14:paraId="6BA44403" w14:textId="77777777" w:rsidR="00426ACA" w:rsidRDefault="00426ACA" w:rsidP="00426ACA">
            <w:pPr>
              <w:ind w:left="480"/>
            </w:pPr>
          </w:p>
          <w:p w14:paraId="013BD392" w14:textId="0DF0277B" w:rsidR="00426ACA" w:rsidRPr="00FF64A6" w:rsidRDefault="00426ACA" w:rsidP="00FF64A6">
            <w:pPr>
              <w:ind w:left="480"/>
              <w:rPr>
                <w:rFonts w:asciiTheme="minorHAnsi" w:hAnsiTheme="minorHAnsi" w:cstheme="minorHAnsi"/>
                <w:szCs w:val="24"/>
              </w:rPr>
            </w:pPr>
            <w:r>
              <w:rPr>
                <w:rFonts w:asciiTheme="minorHAnsi" w:hAnsiTheme="minorHAnsi" w:cstheme="minorHAnsi"/>
                <w:b/>
                <w:bCs/>
              </w:rPr>
              <w:t>T</w:t>
            </w:r>
            <w:r w:rsidRPr="00FF64A6">
              <w:rPr>
                <w:rFonts w:asciiTheme="minorHAnsi" w:hAnsiTheme="minorHAnsi" w:cstheme="minorHAnsi"/>
                <w:b/>
                <w:bCs/>
              </w:rPr>
              <w:t>he Government Banking advantage</w:t>
            </w:r>
          </w:p>
          <w:p w14:paraId="3EDDA12A" w14:textId="069BDE95" w:rsidR="0009502C" w:rsidRPr="00CD294A" w:rsidRDefault="00426ACA" w:rsidP="00545181">
            <w:pPr>
              <w:pStyle w:val="ListParagraph"/>
              <w:ind w:left="480"/>
              <w:rPr>
                <w:rFonts w:asciiTheme="minorHAnsi" w:hAnsiTheme="minorHAnsi" w:cstheme="minorHAnsi"/>
                <w:szCs w:val="24"/>
              </w:rPr>
            </w:pPr>
            <w:r w:rsidRPr="00FF64A6">
              <w:rPr>
                <w:rFonts w:asciiTheme="minorHAnsi" w:hAnsiTheme="minorHAnsi"/>
                <w:szCs w:val="24"/>
              </w:rPr>
              <w:t xml:space="preserve">For more than 150 years, U.S. Bank has provided financial services to government entities. </w:t>
            </w:r>
            <w:r>
              <w:rPr>
                <w:rFonts w:asciiTheme="minorHAnsi" w:hAnsiTheme="minorHAnsi"/>
                <w:szCs w:val="24"/>
              </w:rPr>
              <w:t>They</w:t>
            </w:r>
            <w:r w:rsidRPr="00D82220">
              <w:rPr>
                <w:rFonts w:asciiTheme="minorHAnsi" w:hAnsiTheme="minorHAnsi"/>
                <w:szCs w:val="24"/>
              </w:rPr>
              <w:t xml:space="preserve"> offer a wide range of deposit, treasury management, trust, investment and payment processing products to meet the needs of states, cities, counties, towns, school districts and other governmental or public organizations. </w:t>
            </w:r>
            <w:r>
              <w:rPr>
                <w:rFonts w:asciiTheme="minorHAnsi" w:hAnsiTheme="minorHAnsi"/>
                <w:szCs w:val="24"/>
              </w:rPr>
              <w:t>They</w:t>
            </w:r>
            <w:r w:rsidRPr="00D82220">
              <w:rPr>
                <w:rFonts w:asciiTheme="minorHAnsi" w:hAnsiTheme="minorHAnsi"/>
                <w:szCs w:val="24"/>
              </w:rPr>
              <w:t xml:space="preserve"> also provide government-specific interim financing for construction products, equipment financing, temporary cash flow financing, term financing, pooled financing programs and registered warrants.</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4217C4" w:rsidRPr="00A2550B" w14:paraId="31A0C565" w14:textId="77777777" w:rsidTr="000770AE">
        <w:tc>
          <w:tcPr>
            <w:tcW w:w="8856" w:type="dxa"/>
            <w:shd w:val="clear" w:color="auto" w:fill="FFFF99"/>
          </w:tcPr>
          <w:p w14:paraId="6FDD6929" w14:textId="0CDC28C9" w:rsidR="004217C4" w:rsidRDefault="00BD3F93" w:rsidP="000D4C98">
            <w:pPr>
              <w:ind w:left="480"/>
              <w:rPr>
                <w:rFonts w:asciiTheme="minorHAnsi" w:hAnsiTheme="minorHAnsi" w:cstheme="minorHAnsi"/>
                <w:szCs w:val="24"/>
              </w:rPr>
            </w:pPr>
            <w:r w:rsidRPr="00CD294A">
              <w:rPr>
                <w:rFonts w:asciiTheme="minorHAnsi" w:hAnsiTheme="minorHAnsi" w:cstheme="minorHAnsi"/>
                <w:szCs w:val="24"/>
              </w:rPr>
              <w:t xml:space="preserve">NoCheck has provided payment selection and processing services to the </w:t>
            </w:r>
            <w:bookmarkStart w:id="7" w:name="_Hlk121472041"/>
            <w:r w:rsidR="00D9111A">
              <w:rPr>
                <w:rFonts w:asciiTheme="minorHAnsi" w:hAnsiTheme="minorHAnsi" w:cstheme="minorHAnsi"/>
                <w:szCs w:val="24"/>
              </w:rPr>
              <w:t xml:space="preserve">Indiana </w:t>
            </w:r>
            <w:r w:rsidR="00D9111A" w:rsidRPr="006B1296">
              <w:rPr>
                <w:rFonts w:asciiTheme="minorHAnsi" w:hAnsiTheme="minorHAnsi" w:cstheme="minorHAnsi"/>
                <w:szCs w:val="24"/>
              </w:rPr>
              <w:t xml:space="preserve">Department of Administration </w:t>
            </w:r>
            <w:bookmarkEnd w:id="7"/>
            <w:r w:rsidR="00D9111A" w:rsidRPr="006B1296">
              <w:rPr>
                <w:rFonts w:asciiTheme="minorHAnsi" w:hAnsiTheme="minorHAnsi" w:cstheme="minorHAnsi"/>
                <w:szCs w:val="24"/>
              </w:rPr>
              <w:t>(IDOA</w:t>
            </w:r>
            <w:proofErr w:type="gramStart"/>
            <w:r w:rsidR="00D9111A" w:rsidRPr="006B1296">
              <w:rPr>
                <w:rFonts w:asciiTheme="minorHAnsi" w:hAnsiTheme="minorHAnsi" w:cstheme="minorHAnsi"/>
                <w:szCs w:val="24"/>
              </w:rPr>
              <w:t>)</w:t>
            </w:r>
            <w:r w:rsidRPr="00CD294A">
              <w:rPr>
                <w:rFonts w:asciiTheme="minorHAnsi" w:hAnsiTheme="minorHAnsi" w:cstheme="minorHAnsi"/>
                <w:szCs w:val="24"/>
              </w:rPr>
              <w:t>for</w:t>
            </w:r>
            <w:proofErr w:type="gramEnd"/>
            <w:r w:rsidRPr="00CD294A">
              <w:rPr>
                <w:rFonts w:asciiTheme="minorHAnsi" w:hAnsiTheme="minorHAnsi" w:cstheme="minorHAnsi"/>
                <w:szCs w:val="24"/>
              </w:rPr>
              <w:t xml:space="preserve"> over a decade. We have i</w:t>
            </w:r>
            <w:r w:rsidR="000D4C98" w:rsidRPr="00CD294A">
              <w:rPr>
                <w:rFonts w:asciiTheme="minorHAnsi" w:hAnsiTheme="minorHAnsi" w:cstheme="minorHAnsi"/>
                <w:szCs w:val="24"/>
              </w:rPr>
              <w:t>mplemented fraud protection safeguards</w:t>
            </w:r>
            <w:r w:rsidRPr="00CD294A">
              <w:rPr>
                <w:rFonts w:asciiTheme="minorHAnsi" w:hAnsiTheme="minorHAnsi" w:cstheme="minorHAnsi"/>
                <w:szCs w:val="24"/>
              </w:rPr>
              <w:t xml:space="preserve"> that have greatl</w:t>
            </w:r>
            <w:r w:rsidR="000D4C98" w:rsidRPr="00CD294A">
              <w:rPr>
                <w:rFonts w:asciiTheme="minorHAnsi" w:hAnsiTheme="minorHAnsi" w:cstheme="minorHAnsi"/>
                <w:szCs w:val="24"/>
              </w:rPr>
              <w:t>y reduced the incidence of returns</w:t>
            </w:r>
            <w:r w:rsidRPr="00CD294A">
              <w:rPr>
                <w:rFonts w:asciiTheme="minorHAnsi" w:hAnsiTheme="minorHAnsi" w:cstheme="minorHAnsi"/>
                <w:szCs w:val="24"/>
              </w:rPr>
              <w:t>.</w:t>
            </w:r>
            <w:r w:rsidR="000D4C98" w:rsidRPr="00CD294A">
              <w:rPr>
                <w:rFonts w:asciiTheme="minorHAnsi" w:hAnsiTheme="minorHAnsi" w:cstheme="minorHAnsi"/>
                <w:szCs w:val="24"/>
              </w:rPr>
              <w:t xml:space="preserve"> These protection safeguards are included in our current proposal for this RFP.</w:t>
            </w:r>
          </w:p>
          <w:p w14:paraId="31A3CFA5" w14:textId="77777777" w:rsidR="00D9111A" w:rsidRPr="00CD294A" w:rsidRDefault="00D9111A" w:rsidP="000D4C98">
            <w:pPr>
              <w:ind w:left="480"/>
              <w:rPr>
                <w:rFonts w:asciiTheme="minorHAnsi" w:hAnsiTheme="minorHAnsi" w:cstheme="minorHAnsi"/>
                <w:szCs w:val="24"/>
              </w:rPr>
            </w:pPr>
          </w:p>
          <w:p w14:paraId="6A49EB41" w14:textId="00FA3451" w:rsidR="000D4C98" w:rsidRPr="00CD294A" w:rsidRDefault="000D4C98" w:rsidP="000D4C98">
            <w:pPr>
              <w:pStyle w:val="ListParagraph"/>
              <w:ind w:left="480"/>
              <w:rPr>
                <w:rFonts w:asciiTheme="minorHAnsi" w:hAnsiTheme="minorHAnsi"/>
                <w:szCs w:val="24"/>
              </w:rPr>
            </w:pPr>
            <w:r w:rsidRPr="00CD294A">
              <w:rPr>
                <w:rFonts w:asciiTheme="minorHAnsi" w:hAnsiTheme="minorHAnsi"/>
                <w:szCs w:val="24"/>
              </w:rPr>
              <w:t>NoCheck bring</w:t>
            </w:r>
            <w:r w:rsidR="00D9111A">
              <w:rPr>
                <w:rFonts w:asciiTheme="minorHAnsi" w:hAnsiTheme="minorHAnsi"/>
                <w:szCs w:val="24"/>
              </w:rPr>
              <w:t>s</w:t>
            </w:r>
            <w:r w:rsidRPr="00CD294A">
              <w:rPr>
                <w:rFonts w:asciiTheme="minorHAnsi" w:hAnsiTheme="minorHAnsi"/>
                <w:szCs w:val="24"/>
              </w:rPr>
              <w:t xml:space="preserve"> years of experience working with the DWD team. </w:t>
            </w:r>
            <w:r w:rsidR="00D9111A">
              <w:rPr>
                <w:rFonts w:asciiTheme="minorHAnsi" w:hAnsiTheme="minorHAnsi"/>
                <w:szCs w:val="24"/>
              </w:rPr>
              <w:t>We</w:t>
            </w:r>
            <w:r w:rsidR="00D9111A" w:rsidRPr="00CD294A">
              <w:rPr>
                <w:rFonts w:asciiTheme="minorHAnsi" w:hAnsiTheme="minorHAnsi"/>
                <w:szCs w:val="24"/>
              </w:rPr>
              <w:t xml:space="preserve"> </w:t>
            </w:r>
            <w:r w:rsidRPr="00CD294A">
              <w:rPr>
                <w:rFonts w:asciiTheme="minorHAnsi" w:hAnsiTheme="minorHAnsi"/>
                <w:szCs w:val="24"/>
              </w:rPr>
              <w:t xml:space="preserve">have </w:t>
            </w:r>
            <w:r w:rsidR="00C92F4E">
              <w:rPr>
                <w:rFonts w:asciiTheme="minorHAnsi" w:hAnsiTheme="minorHAnsi"/>
                <w:szCs w:val="24"/>
              </w:rPr>
              <w:t xml:space="preserve">worked with you to </w:t>
            </w:r>
            <w:r w:rsidRPr="00CD294A">
              <w:rPr>
                <w:rFonts w:asciiTheme="minorHAnsi" w:hAnsiTheme="minorHAnsi"/>
                <w:szCs w:val="24"/>
              </w:rPr>
              <w:t xml:space="preserve">develop and implement a </w:t>
            </w:r>
            <w:r w:rsidR="00C92F4E">
              <w:rPr>
                <w:rFonts w:asciiTheme="minorHAnsi" w:hAnsiTheme="minorHAnsi"/>
                <w:szCs w:val="24"/>
              </w:rPr>
              <w:t xml:space="preserve">highly reliable </w:t>
            </w:r>
            <w:r w:rsidRPr="00CD294A">
              <w:rPr>
                <w:rFonts w:asciiTheme="minorHAnsi" w:hAnsiTheme="minorHAnsi"/>
                <w:szCs w:val="24"/>
              </w:rPr>
              <w:t>claimant payment portal and</w:t>
            </w:r>
            <w:r w:rsidR="00C92F4E">
              <w:rPr>
                <w:rFonts w:asciiTheme="minorHAnsi" w:hAnsiTheme="minorHAnsi"/>
                <w:szCs w:val="24"/>
              </w:rPr>
              <w:t xml:space="preserve"> made</w:t>
            </w:r>
            <w:r w:rsidRPr="00CD294A">
              <w:rPr>
                <w:rFonts w:asciiTheme="minorHAnsi" w:hAnsiTheme="minorHAnsi"/>
                <w:szCs w:val="24"/>
              </w:rPr>
              <w:t xml:space="preserve"> a number of enhancements to significantly reduce fraud in the system. Continuing to use this system allow</w:t>
            </w:r>
            <w:r w:rsidR="00C92F4E">
              <w:rPr>
                <w:rFonts w:asciiTheme="minorHAnsi" w:hAnsiTheme="minorHAnsi"/>
                <w:szCs w:val="24"/>
              </w:rPr>
              <w:t>s</w:t>
            </w:r>
            <w:r w:rsidRPr="00CD294A">
              <w:rPr>
                <w:rFonts w:asciiTheme="minorHAnsi" w:hAnsiTheme="minorHAnsi"/>
                <w:szCs w:val="24"/>
              </w:rPr>
              <w:t xml:space="preserve"> DWD to continue with a hybrid model where all deposits will to be made through a DWD controlled account. </w:t>
            </w:r>
          </w:p>
          <w:p w14:paraId="30D31C98" w14:textId="690D4205" w:rsidR="000D4C98" w:rsidRDefault="000D4C98" w:rsidP="000D4C98">
            <w:pPr>
              <w:pStyle w:val="ListParagraph"/>
              <w:ind w:left="480"/>
              <w:rPr>
                <w:rFonts w:asciiTheme="minorHAnsi" w:hAnsiTheme="minorHAnsi"/>
                <w:szCs w:val="24"/>
              </w:rPr>
            </w:pPr>
            <w:r w:rsidRPr="00CD294A">
              <w:rPr>
                <w:rFonts w:asciiTheme="minorHAnsi" w:hAnsiTheme="minorHAnsi"/>
                <w:szCs w:val="24"/>
              </w:rPr>
              <w:t xml:space="preserve">U.S. </w:t>
            </w:r>
            <w:r w:rsidRPr="00FF64A6">
              <w:rPr>
                <w:rFonts w:asciiTheme="minorHAnsi" w:hAnsiTheme="minorHAnsi" w:cstheme="minorHAnsi"/>
                <w:szCs w:val="24"/>
                <w:shd w:val="clear" w:color="auto" w:fill="FFFF99"/>
              </w:rPr>
              <w:t xml:space="preserve">Bank </w:t>
            </w:r>
            <w:r w:rsidR="00C92F4E" w:rsidRPr="00FF64A6">
              <w:rPr>
                <w:rFonts w:asciiTheme="minorHAnsi" w:hAnsiTheme="minorHAnsi" w:cstheme="minorHAnsi"/>
                <w:szCs w:val="24"/>
                <w:shd w:val="clear" w:color="auto" w:fill="FFFF99"/>
              </w:rPr>
              <w:t>is a leader in the </w:t>
            </w:r>
            <w:r w:rsidR="00C92F4E" w:rsidRPr="00FF64A6">
              <w:rPr>
                <w:rStyle w:val="highlight"/>
                <w:rFonts w:asciiTheme="minorHAnsi" w:hAnsiTheme="minorHAnsi" w:cstheme="minorHAnsi"/>
                <w:szCs w:val="24"/>
                <w:shd w:val="clear" w:color="auto" w:fill="FFFF99"/>
              </w:rPr>
              <w:t>banking</w:t>
            </w:r>
            <w:r w:rsidR="00C92F4E" w:rsidRPr="00FF64A6">
              <w:rPr>
                <w:rFonts w:asciiTheme="minorHAnsi" w:hAnsiTheme="minorHAnsi" w:cstheme="minorHAnsi"/>
                <w:szCs w:val="24"/>
                <w:shd w:val="clear" w:color="auto" w:fill="FFFF99"/>
              </w:rPr>
              <w:t> industry. As the fifth largest bank, they serve 18.8 million consumer</w:t>
            </w:r>
            <w:r w:rsidR="00EE6B11">
              <w:rPr>
                <w:rFonts w:asciiTheme="minorHAnsi" w:hAnsiTheme="minorHAnsi" w:cstheme="minorHAnsi"/>
                <w:szCs w:val="24"/>
                <w:shd w:val="clear" w:color="auto" w:fill="FFFF99"/>
              </w:rPr>
              <w:t>s</w:t>
            </w:r>
            <w:r w:rsidR="00C92F4E" w:rsidRPr="00FF64A6">
              <w:rPr>
                <w:rFonts w:asciiTheme="minorHAnsi" w:hAnsiTheme="minorHAnsi" w:cstheme="minorHAnsi"/>
                <w:szCs w:val="24"/>
                <w:shd w:val="clear" w:color="auto" w:fill="FFFF99"/>
              </w:rPr>
              <w:t>, business and institutional customers through our four core lines of business: Payment Services, Consumer and Business Banking, Corporate &amp; Commercial Banking, and Wealth Management and Investment Services.  Their</w:t>
            </w:r>
            <w:r w:rsidRPr="00CD294A">
              <w:rPr>
                <w:rFonts w:asciiTheme="minorHAnsi" w:hAnsiTheme="minorHAnsi"/>
                <w:szCs w:val="24"/>
              </w:rPr>
              <w:t xml:space="preserve"> </w:t>
            </w:r>
            <w:r w:rsidR="00C92F4E">
              <w:rPr>
                <w:rFonts w:asciiTheme="minorHAnsi" w:hAnsiTheme="minorHAnsi"/>
                <w:szCs w:val="24"/>
              </w:rPr>
              <w:t xml:space="preserve">depth of </w:t>
            </w:r>
            <w:r w:rsidRPr="00CD294A">
              <w:rPr>
                <w:rFonts w:asciiTheme="minorHAnsi" w:hAnsiTheme="minorHAnsi"/>
                <w:szCs w:val="24"/>
              </w:rPr>
              <w:t xml:space="preserve">experience </w:t>
            </w:r>
            <w:r w:rsidR="00C92F4E">
              <w:rPr>
                <w:rFonts w:asciiTheme="minorHAnsi" w:hAnsiTheme="minorHAnsi"/>
                <w:szCs w:val="24"/>
              </w:rPr>
              <w:t xml:space="preserve">in treasury management and prepaid cards </w:t>
            </w:r>
            <w:r w:rsidRPr="00CD294A">
              <w:rPr>
                <w:rFonts w:asciiTheme="minorHAnsi" w:hAnsiTheme="minorHAnsi"/>
                <w:szCs w:val="24"/>
              </w:rPr>
              <w:t>combined with our financial business provide us with a tremendous range of capabilities to support for the distribution of benefits.</w:t>
            </w:r>
          </w:p>
          <w:p w14:paraId="0E21DBFB" w14:textId="77777777" w:rsidR="00304CDC" w:rsidRPr="00CD294A" w:rsidRDefault="00304CDC" w:rsidP="000D4C98">
            <w:pPr>
              <w:pStyle w:val="ListParagraph"/>
              <w:ind w:left="480"/>
              <w:rPr>
                <w:rFonts w:asciiTheme="minorHAnsi" w:hAnsiTheme="minorHAnsi"/>
                <w:szCs w:val="24"/>
              </w:rPr>
            </w:pPr>
          </w:p>
          <w:p w14:paraId="03FB76BC" w14:textId="3CAAA38A" w:rsidR="000D4C98" w:rsidRDefault="000D4C98" w:rsidP="00CD294A">
            <w:pPr>
              <w:ind w:left="480"/>
              <w:rPr>
                <w:rFonts w:asciiTheme="minorHAnsi" w:hAnsiTheme="minorHAnsi"/>
                <w:szCs w:val="24"/>
              </w:rPr>
            </w:pPr>
            <w:r w:rsidRPr="00CD294A">
              <w:rPr>
                <w:rFonts w:asciiTheme="minorHAnsi" w:hAnsiTheme="minorHAnsi"/>
                <w:szCs w:val="24"/>
              </w:rPr>
              <w:t>The U.S. Bank ReliaCard program was built to support government benefit programs just like yours. It is extremely well received by cardholders and allows for numerous ways to use the card at no cost. Today, it is used by 24 state unemployment agencies. With this level of experience, U.S. Bank is fully capable of providing a no-cost/low-cost debit card program for DWD.</w:t>
            </w:r>
          </w:p>
          <w:p w14:paraId="5B12A1F2" w14:textId="77777777" w:rsidR="00426ACA" w:rsidRDefault="00426ACA" w:rsidP="00CD294A">
            <w:pPr>
              <w:ind w:left="480"/>
              <w:rPr>
                <w:rFonts w:asciiTheme="minorHAnsi" w:hAnsiTheme="minorHAnsi"/>
                <w:szCs w:val="22"/>
              </w:rPr>
            </w:pPr>
          </w:p>
          <w:p w14:paraId="74DB9F65" w14:textId="09810A62" w:rsidR="00426ACA" w:rsidRPr="001560D8" w:rsidRDefault="00426ACA" w:rsidP="00426ACA">
            <w:pPr>
              <w:ind w:left="480"/>
              <w:rPr>
                <w:rFonts w:asciiTheme="minorHAnsi" w:hAnsiTheme="minorHAnsi"/>
                <w:szCs w:val="24"/>
              </w:rPr>
            </w:pPr>
            <w:r>
              <w:rPr>
                <w:rFonts w:asciiTheme="minorHAnsi" w:hAnsiTheme="minorHAnsi"/>
                <w:szCs w:val="24"/>
              </w:rPr>
              <w:t xml:space="preserve">U.S. Bank also works </w:t>
            </w:r>
            <w:r w:rsidRPr="001560D8">
              <w:rPr>
                <w:rFonts w:asciiTheme="minorHAnsi" w:hAnsiTheme="minorHAnsi"/>
                <w:szCs w:val="24"/>
              </w:rPr>
              <w:t>extensive</w:t>
            </w:r>
            <w:r>
              <w:rPr>
                <w:rFonts w:asciiTheme="minorHAnsi" w:hAnsiTheme="minorHAnsi"/>
                <w:szCs w:val="24"/>
              </w:rPr>
              <w:t xml:space="preserve">ly </w:t>
            </w:r>
            <w:r w:rsidRPr="001560D8">
              <w:rPr>
                <w:rFonts w:asciiTheme="minorHAnsi" w:hAnsiTheme="minorHAnsi"/>
                <w:szCs w:val="24"/>
              </w:rPr>
              <w:t xml:space="preserve">with organizations of all shapes and </w:t>
            </w:r>
            <w:proofErr w:type="gramStart"/>
            <w:r w:rsidRPr="001560D8">
              <w:rPr>
                <w:rFonts w:asciiTheme="minorHAnsi" w:hAnsiTheme="minorHAnsi"/>
                <w:szCs w:val="24"/>
              </w:rPr>
              <w:t>sizes gives</w:t>
            </w:r>
            <w:proofErr w:type="gramEnd"/>
            <w:r w:rsidRPr="001560D8">
              <w:rPr>
                <w:rFonts w:asciiTheme="minorHAnsi" w:hAnsiTheme="minorHAnsi"/>
                <w:szCs w:val="24"/>
              </w:rPr>
              <w:t xml:space="preserve"> </w:t>
            </w:r>
            <w:r>
              <w:rPr>
                <w:rFonts w:asciiTheme="minorHAnsi" w:hAnsiTheme="minorHAnsi"/>
                <w:szCs w:val="24"/>
              </w:rPr>
              <w:t>them</w:t>
            </w:r>
            <w:r w:rsidRPr="001560D8">
              <w:rPr>
                <w:rFonts w:asciiTheme="minorHAnsi" w:hAnsiTheme="minorHAnsi"/>
                <w:szCs w:val="24"/>
              </w:rPr>
              <w:t xml:space="preserve"> a unique perspective in meeting the public sector’s requirements.</w:t>
            </w:r>
            <w:r>
              <w:rPr>
                <w:rFonts w:asciiTheme="minorHAnsi" w:hAnsiTheme="minorHAnsi"/>
                <w:szCs w:val="24"/>
              </w:rPr>
              <w:t xml:space="preserve"> U.S. Bank</w:t>
            </w:r>
            <w:r w:rsidRPr="001560D8">
              <w:rPr>
                <w:rFonts w:asciiTheme="minorHAnsi" w:hAnsiTheme="minorHAnsi"/>
                <w:szCs w:val="24"/>
              </w:rPr>
              <w:t xml:space="preserve"> provide</w:t>
            </w:r>
            <w:r>
              <w:rPr>
                <w:rFonts w:asciiTheme="minorHAnsi" w:hAnsiTheme="minorHAnsi"/>
                <w:szCs w:val="24"/>
              </w:rPr>
              <w:t>s</w:t>
            </w:r>
            <w:r w:rsidRPr="001560D8">
              <w:rPr>
                <w:rFonts w:asciiTheme="minorHAnsi" w:hAnsiTheme="minorHAnsi"/>
                <w:szCs w:val="24"/>
              </w:rPr>
              <w:t xml:space="preserve"> primary banking services for Idaho, Kansas, Maine, Minnesota, Montana, Nebraska, Oregon Utah, Washington and Wisconsin. Other significant banking relationships include Alaska, Arkansas, California, Colorado, Idaho, Iowa, Kansas, Kentucky, Maine, Michigan, Minnesota, Montana, Nebraska, Ohio, Oregon, Pennsylvania, South Dakota, Tennessee, Texas, Washington and Wisconsin.</w:t>
            </w:r>
          </w:p>
          <w:p w14:paraId="505A41F2" w14:textId="6106C078" w:rsidR="00426ACA" w:rsidRPr="00CD294A" w:rsidRDefault="00426ACA" w:rsidP="00CD294A">
            <w:pPr>
              <w:ind w:left="480"/>
              <w:rPr>
                <w:rFonts w:asciiTheme="minorHAnsi" w:hAnsiTheme="minorHAnsi"/>
                <w:sz w:val="22"/>
                <w:szCs w:val="22"/>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27CB179A" w14:textId="565F40F8" w:rsidR="000770AE" w:rsidRPr="008817F5" w:rsidRDefault="00FD5220" w:rsidP="008817F5">
      <w:pPr>
        <w:widowControl/>
        <w:numPr>
          <w:ilvl w:val="2"/>
          <w:numId w:val="16"/>
        </w:numPr>
        <w:tabs>
          <w:tab w:val="left" w:pos="360"/>
        </w:tabs>
        <w:jc w:val="both"/>
        <w:rPr>
          <w:rFonts w:asciiTheme="minorHAnsi" w:hAnsiTheme="minorHAnsi" w:cstheme="minorHAnsi"/>
          <w:szCs w:val="24"/>
        </w:rPr>
      </w:pPr>
      <w:r w:rsidRPr="00A2550B">
        <w:rPr>
          <w:rFonts w:asciiTheme="minorHAnsi" w:hAnsiTheme="minorHAnsi" w:cstheme="minorHAnsi"/>
          <w:b/>
          <w:szCs w:val="24"/>
        </w:rPr>
        <w:t xml:space="preserve">Indiana Preferences </w:t>
      </w:r>
      <w:r w:rsidR="008817F5">
        <w:rPr>
          <w:rFonts w:asciiTheme="minorHAnsi" w:hAnsiTheme="minorHAnsi" w:cstheme="minorHAnsi"/>
          <w:b/>
          <w:szCs w:val="24"/>
        </w:rPr>
        <w:t>–</w:t>
      </w:r>
      <w:r w:rsidRPr="00A2550B">
        <w:rPr>
          <w:rFonts w:asciiTheme="minorHAnsi" w:hAnsiTheme="minorHAnsi" w:cstheme="minorHAnsi"/>
          <w:b/>
          <w:szCs w:val="24"/>
        </w:rPr>
        <w:t xml:space="preserve"> </w:t>
      </w:r>
      <w:r w:rsidR="008817F5">
        <w:rPr>
          <w:rFonts w:asciiTheme="minorHAnsi" w:hAnsiTheme="minorHAnsi" w:cstheme="minorHAnsi"/>
          <w:b/>
          <w:szCs w:val="24"/>
        </w:rPr>
        <w:t>RESERVED</w:t>
      </w:r>
    </w:p>
    <w:p w14:paraId="7AC20D49" w14:textId="77777777" w:rsidR="008817F5" w:rsidRDefault="008817F5" w:rsidP="008817F5">
      <w:pPr>
        <w:widowControl/>
        <w:tabs>
          <w:tab w:val="left" w:pos="360"/>
        </w:tabs>
        <w:ind w:left="720"/>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F655C2" w:rsidRPr="00A2550B" w14:paraId="000C41AE" w14:textId="77777777" w:rsidTr="00CB62E2">
        <w:tc>
          <w:tcPr>
            <w:tcW w:w="8856" w:type="dxa"/>
            <w:shd w:val="clear" w:color="auto" w:fill="FFFF99"/>
          </w:tcPr>
          <w:p w14:paraId="45E868E0" w14:textId="7003AF77" w:rsidR="00F655C2" w:rsidRPr="00CD294A" w:rsidRDefault="00615562" w:rsidP="004009A6">
            <w:pPr>
              <w:rPr>
                <w:rFonts w:asciiTheme="minorHAnsi" w:hAnsiTheme="minorHAnsi" w:cstheme="minorHAnsi"/>
                <w:szCs w:val="24"/>
              </w:rPr>
            </w:pPr>
            <w:r w:rsidRPr="00CD294A">
              <w:rPr>
                <w:rFonts w:asciiTheme="minorHAnsi" w:hAnsiTheme="minorHAnsi" w:cstheme="minorHAnsi"/>
                <w:szCs w:val="24"/>
              </w:rPr>
              <w:t>Removed at the request of the agency.</w:t>
            </w:r>
          </w:p>
        </w:tc>
      </w:tr>
    </w:tbl>
    <w:p w14:paraId="71405DB1" w14:textId="6A8F3488" w:rsidR="00F655C2" w:rsidRDefault="00F655C2" w:rsidP="00AF696A">
      <w:pPr>
        <w:widowControl/>
        <w:jc w:val="both"/>
        <w:rPr>
          <w:rFonts w:ascii="Garamond" w:hAnsi="Garamond"/>
          <w:szCs w:val="24"/>
        </w:rPr>
      </w:pPr>
    </w:p>
    <w:p w14:paraId="35334CBB" w14:textId="56E9F6CA"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w:t>
      </w:r>
      <w:r w:rsidR="009D2CE6">
        <w:rPr>
          <w:rFonts w:asciiTheme="minorHAnsi" w:hAnsiTheme="minorHAnsi" w:cstheme="minorHAnsi"/>
          <w:bCs/>
          <w:szCs w:val="24"/>
        </w:rPr>
        <w:t>6</w:t>
      </w:r>
      <w:r w:rsidR="00B66829" w:rsidRPr="00B66829">
        <w:rPr>
          <w:rFonts w:asciiTheme="minorHAnsi" w:hAnsiTheme="minorHAnsi" w:cstheme="minorHAnsi"/>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0770AE" w:rsidRPr="00A2550B" w14:paraId="6371A1BC" w14:textId="77777777" w:rsidTr="00EA4159">
        <w:tc>
          <w:tcPr>
            <w:tcW w:w="8856" w:type="dxa"/>
            <w:shd w:val="clear" w:color="auto" w:fill="FFFF99"/>
          </w:tcPr>
          <w:p w14:paraId="0C138212" w14:textId="4C221D51" w:rsidR="000770AE" w:rsidRPr="00CD294A" w:rsidRDefault="00615562" w:rsidP="00EA4159">
            <w:pPr>
              <w:rPr>
                <w:rFonts w:asciiTheme="minorHAnsi" w:hAnsiTheme="minorHAnsi" w:cstheme="minorHAnsi"/>
                <w:szCs w:val="24"/>
              </w:rPr>
            </w:pPr>
            <w:r w:rsidRPr="00CD294A">
              <w:rPr>
                <w:rFonts w:asciiTheme="minorHAnsi" w:hAnsiTheme="minorHAnsi" w:cstheme="minorHAnsi"/>
                <w:szCs w:val="24"/>
              </w:rPr>
              <w:t>Removed at the request of the agency.</w:t>
            </w:r>
            <w:r w:rsidR="00EB535A">
              <w:rPr>
                <w:rFonts w:asciiTheme="minorHAnsi" w:hAnsiTheme="minorHAnsi" w:cstheme="minorHAnsi"/>
                <w:szCs w:val="24"/>
              </w:rPr>
              <w:t xml:space="preserve"> – All quotes can be standardized crossed state</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Norman, Bonnie J" w:date="2022-12-12T12:38:00Z" w:initials="NBJ">
    <w:p w14:paraId="70C71136" w14:textId="77777777" w:rsidR="00C92F4E" w:rsidRDefault="00C92F4E" w:rsidP="00C92F4E">
      <w:pPr>
        <w:pStyle w:val="CommentText"/>
      </w:pPr>
      <w:r>
        <w:rPr>
          <w:rStyle w:val="CommentReference"/>
        </w:rPr>
        <w:annotationRef/>
      </w:r>
      <w:r>
        <w:t>NOTE: U.S. Bank has concerns with the Confidentiality provisions in B2 (12.F)</w:t>
      </w:r>
    </w:p>
    <w:p w14:paraId="76F09528" w14:textId="77777777" w:rsidR="00C92F4E" w:rsidRDefault="00C92F4E" w:rsidP="00C92F4E">
      <w:pPr>
        <w:pStyle w:val="CommentText"/>
      </w:pPr>
      <w:r>
        <w:t xml:space="preserve"> With the size of our organization, we need to limit the scope to only key personnel or the relationship manager. </w:t>
      </w:r>
    </w:p>
    <w:p w14:paraId="6F7837BB" w14:textId="77777777" w:rsidR="00304CDC" w:rsidRDefault="00304CDC" w:rsidP="00C92F4E">
      <w:pPr>
        <w:pStyle w:val="CommentText"/>
      </w:pPr>
    </w:p>
    <w:p w14:paraId="18FC33A2" w14:textId="506CDB6D" w:rsidR="00304CDC" w:rsidRDefault="00304CDC" w:rsidP="00C92F4E">
      <w:pPr>
        <w:pStyle w:val="CommentText"/>
      </w:pPr>
      <w:r>
        <w:t xml:space="preserve">See comments to contract documents provided separately. </w:t>
      </w:r>
    </w:p>
  </w:comment>
  <w:comment w:id="3" w:author="Homer, James A" w:date="2022-12-08T15:38:00Z" w:initials="HA">
    <w:p w14:paraId="3F9E7222" w14:textId="198B9E1B" w:rsidR="6B7AF3F0" w:rsidRDefault="6B7AF3F0">
      <w:pPr>
        <w:pStyle w:val="CommentText"/>
      </w:pPr>
      <w:r>
        <w:t xml:space="preserve">Since the scope of this RFP does not include Banking or prepaid card services.  NoCheck should supply references.  </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FC33A2" w15:done="0"/>
  <w15:commentEx w15:paraId="3F9E72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19F2E" w16cex:dateUtc="2022-12-12T18:38:00Z"/>
  <w16cex:commentExtensible w16cex:durableId="2B9CAF42" w16cex:dateUtc="2022-12-08T20: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FC33A2" w16cid:durableId="27419F2E"/>
  <w16cid:commentId w16cid:paraId="3F9E7222" w16cid:durableId="2B9CAF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D7FA7" w14:textId="77777777" w:rsidR="00B95D14" w:rsidRDefault="00B95D14" w:rsidP="005F155A">
      <w:r>
        <w:separator/>
      </w:r>
    </w:p>
  </w:endnote>
  <w:endnote w:type="continuationSeparator" w:id="0">
    <w:p w14:paraId="0B8AAC62" w14:textId="77777777" w:rsidR="00B95D14" w:rsidRDefault="00B95D14" w:rsidP="005F1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30204"/>
    <w:charset w:val="00"/>
    <w:family w:val="swiss"/>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C9D86" w14:textId="77777777" w:rsidR="00B95D14" w:rsidRDefault="00B95D14" w:rsidP="005F155A">
      <w:r>
        <w:separator/>
      </w:r>
    </w:p>
  </w:footnote>
  <w:footnote w:type="continuationSeparator" w:id="0">
    <w:p w14:paraId="6DE4F426" w14:textId="77777777" w:rsidR="00B95D14" w:rsidRDefault="00B95D14" w:rsidP="005F15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2C6A46"/>
    <w:multiLevelType w:val="hybridMultilevel"/>
    <w:tmpl w:val="77F6B0DC"/>
    <w:lvl w:ilvl="0" w:tplc="63B2016A">
      <w:start w:val="1"/>
      <w:numFmt w:val="upperLetter"/>
      <w:lvlText w:val="%1."/>
      <w:lvlJc w:val="left"/>
      <w:pPr>
        <w:ind w:left="1440" w:hanging="360"/>
      </w:pPr>
      <w:rPr>
        <w:rFonts w:hint="default"/>
        <w:b w:val="0"/>
        <w:bCs/>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EE1339A"/>
    <w:multiLevelType w:val="hybridMultilevel"/>
    <w:tmpl w:val="9F9CA9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0194C24"/>
    <w:multiLevelType w:val="multilevel"/>
    <w:tmpl w:val="9C68D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6"/>
  </w:num>
  <w:num w:numId="3">
    <w:abstractNumId w:val="12"/>
  </w:num>
  <w:num w:numId="4">
    <w:abstractNumId w:val="10"/>
  </w:num>
  <w:num w:numId="5">
    <w:abstractNumId w:val="5"/>
  </w:num>
  <w:num w:numId="6">
    <w:abstractNumId w:val="16"/>
  </w:num>
  <w:num w:numId="7">
    <w:abstractNumId w:val="20"/>
  </w:num>
  <w:num w:numId="8">
    <w:abstractNumId w:val="24"/>
  </w:num>
  <w:num w:numId="9">
    <w:abstractNumId w:val="19"/>
  </w:num>
  <w:num w:numId="10">
    <w:abstractNumId w:val="1"/>
  </w:num>
  <w:num w:numId="11">
    <w:abstractNumId w:val="0"/>
  </w:num>
  <w:num w:numId="12">
    <w:abstractNumId w:val="17"/>
  </w:num>
  <w:num w:numId="13">
    <w:abstractNumId w:val="23"/>
  </w:num>
  <w:num w:numId="14">
    <w:abstractNumId w:val="4"/>
  </w:num>
  <w:num w:numId="15">
    <w:abstractNumId w:val="15"/>
  </w:num>
  <w:num w:numId="16">
    <w:abstractNumId w:val="13"/>
  </w:num>
  <w:num w:numId="17">
    <w:abstractNumId w:val="14"/>
  </w:num>
  <w:num w:numId="18">
    <w:abstractNumId w:val="1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7"/>
  </w:num>
  <w:num w:numId="25">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rman, Bonnie J">
    <w15:presenceInfo w15:providerId="AD" w15:userId="S::bonnie.norman@usbank.com::76242160-285e-4e9d-98fa-048255ab7916"/>
  </w15:person>
  <w15:person w15:author="Homer, James A">
    <w15:presenceInfo w15:providerId="AD" w15:userId="S::james.homer@usbank.com::46b1885e-c6bb-4d40-97e9-14b08c50aa82"/>
  </w15:person>
  <w15:person w15:author="Kyle E. McGrath">
    <w15:presenceInfo w15:providerId="AD" w15:userId="S-1-5-21-3717565486-3948007484-1927588290-1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characterSpacingControl w:val="doNotCompress"/>
  <w:hdrShapeDefaults>
    <o:shapedefaults v:ext="edit" spidmax="4097">
      <o:colormru v:ext="edit" colors="#f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02C"/>
    <w:rsid w:val="0000708C"/>
    <w:rsid w:val="000207A2"/>
    <w:rsid w:val="000706C5"/>
    <w:rsid w:val="000770AE"/>
    <w:rsid w:val="0009140A"/>
    <w:rsid w:val="00094D95"/>
    <w:rsid w:val="0009502C"/>
    <w:rsid w:val="000A7E85"/>
    <w:rsid w:val="000C16FF"/>
    <w:rsid w:val="000C6DD8"/>
    <w:rsid w:val="000D4C98"/>
    <w:rsid w:val="0011345F"/>
    <w:rsid w:val="001304E8"/>
    <w:rsid w:val="00133B9C"/>
    <w:rsid w:val="00141B94"/>
    <w:rsid w:val="00142CC5"/>
    <w:rsid w:val="00161D21"/>
    <w:rsid w:val="00174793"/>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3BEF"/>
    <w:rsid w:val="002F663D"/>
    <w:rsid w:val="00304CDC"/>
    <w:rsid w:val="00312FBB"/>
    <w:rsid w:val="00323710"/>
    <w:rsid w:val="00341828"/>
    <w:rsid w:val="003528C0"/>
    <w:rsid w:val="00370866"/>
    <w:rsid w:val="003851D3"/>
    <w:rsid w:val="003B7A2F"/>
    <w:rsid w:val="003C55D6"/>
    <w:rsid w:val="003C76A5"/>
    <w:rsid w:val="003E057A"/>
    <w:rsid w:val="003F442B"/>
    <w:rsid w:val="004009A6"/>
    <w:rsid w:val="00405269"/>
    <w:rsid w:val="0040629F"/>
    <w:rsid w:val="00414C3F"/>
    <w:rsid w:val="004217C4"/>
    <w:rsid w:val="00426ACA"/>
    <w:rsid w:val="00436E61"/>
    <w:rsid w:val="0045070F"/>
    <w:rsid w:val="00463E52"/>
    <w:rsid w:val="0047440B"/>
    <w:rsid w:val="00474420"/>
    <w:rsid w:val="00475313"/>
    <w:rsid w:val="00475460"/>
    <w:rsid w:val="00480672"/>
    <w:rsid w:val="004D32DF"/>
    <w:rsid w:val="004E6630"/>
    <w:rsid w:val="004E7F0E"/>
    <w:rsid w:val="004F3F1D"/>
    <w:rsid w:val="00542998"/>
    <w:rsid w:val="00545181"/>
    <w:rsid w:val="00545FE8"/>
    <w:rsid w:val="0056091C"/>
    <w:rsid w:val="005768BA"/>
    <w:rsid w:val="005A0801"/>
    <w:rsid w:val="005A0FC8"/>
    <w:rsid w:val="005F14FB"/>
    <w:rsid w:val="005F155A"/>
    <w:rsid w:val="00601A6F"/>
    <w:rsid w:val="00603289"/>
    <w:rsid w:val="00610FE6"/>
    <w:rsid w:val="006122B8"/>
    <w:rsid w:val="00615562"/>
    <w:rsid w:val="006405E9"/>
    <w:rsid w:val="00651C6C"/>
    <w:rsid w:val="006676D8"/>
    <w:rsid w:val="00681AE5"/>
    <w:rsid w:val="006F25BE"/>
    <w:rsid w:val="007316F4"/>
    <w:rsid w:val="007337DE"/>
    <w:rsid w:val="00741B7D"/>
    <w:rsid w:val="00757BBC"/>
    <w:rsid w:val="00786320"/>
    <w:rsid w:val="007A445A"/>
    <w:rsid w:val="007B2329"/>
    <w:rsid w:val="007C043B"/>
    <w:rsid w:val="007C2222"/>
    <w:rsid w:val="007F1B85"/>
    <w:rsid w:val="008109D5"/>
    <w:rsid w:val="008316B9"/>
    <w:rsid w:val="0085066A"/>
    <w:rsid w:val="008631B6"/>
    <w:rsid w:val="00874F34"/>
    <w:rsid w:val="00877F50"/>
    <w:rsid w:val="00881467"/>
    <w:rsid w:val="008817F5"/>
    <w:rsid w:val="00887F55"/>
    <w:rsid w:val="008C428E"/>
    <w:rsid w:val="008E0DCF"/>
    <w:rsid w:val="008E5689"/>
    <w:rsid w:val="008F4E85"/>
    <w:rsid w:val="009255C1"/>
    <w:rsid w:val="0092585B"/>
    <w:rsid w:val="00951771"/>
    <w:rsid w:val="00951E68"/>
    <w:rsid w:val="00965FF1"/>
    <w:rsid w:val="00975C1F"/>
    <w:rsid w:val="00977D30"/>
    <w:rsid w:val="009D2CE6"/>
    <w:rsid w:val="009D550B"/>
    <w:rsid w:val="00A2550B"/>
    <w:rsid w:val="00A35F83"/>
    <w:rsid w:val="00AA1A85"/>
    <w:rsid w:val="00AC786B"/>
    <w:rsid w:val="00AD3A14"/>
    <w:rsid w:val="00AF696A"/>
    <w:rsid w:val="00B31295"/>
    <w:rsid w:val="00B5340F"/>
    <w:rsid w:val="00B66829"/>
    <w:rsid w:val="00B66D79"/>
    <w:rsid w:val="00B671D0"/>
    <w:rsid w:val="00B95D14"/>
    <w:rsid w:val="00BB4C38"/>
    <w:rsid w:val="00BD3F93"/>
    <w:rsid w:val="00BD7CB3"/>
    <w:rsid w:val="00BE2B7B"/>
    <w:rsid w:val="00BF4E0C"/>
    <w:rsid w:val="00C249B7"/>
    <w:rsid w:val="00C30074"/>
    <w:rsid w:val="00C4202B"/>
    <w:rsid w:val="00C63574"/>
    <w:rsid w:val="00C9083F"/>
    <w:rsid w:val="00C92F4E"/>
    <w:rsid w:val="00CA327C"/>
    <w:rsid w:val="00CB62E2"/>
    <w:rsid w:val="00CC3724"/>
    <w:rsid w:val="00CD0A24"/>
    <w:rsid w:val="00CD294A"/>
    <w:rsid w:val="00D03A66"/>
    <w:rsid w:val="00D24DFB"/>
    <w:rsid w:val="00D45264"/>
    <w:rsid w:val="00D61EF4"/>
    <w:rsid w:val="00D63B7E"/>
    <w:rsid w:val="00D9111A"/>
    <w:rsid w:val="00D9324D"/>
    <w:rsid w:val="00D9538B"/>
    <w:rsid w:val="00E17E58"/>
    <w:rsid w:val="00E26E01"/>
    <w:rsid w:val="00E55CD1"/>
    <w:rsid w:val="00E65CF2"/>
    <w:rsid w:val="00E75923"/>
    <w:rsid w:val="00EA1E04"/>
    <w:rsid w:val="00EB535A"/>
    <w:rsid w:val="00EE6B11"/>
    <w:rsid w:val="00EF0A39"/>
    <w:rsid w:val="00F27DB8"/>
    <w:rsid w:val="00F655C2"/>
    <w:rsid w:val="00F72BF2"/>
    <w:rsid w:val="00FA161D"/>
    <w:rsid w:val="00FB6F5E"/>
    <w:rsid w:val="00FD141D"/>
    <w:rsid w:val="00FD5220"/>
    <w:rsid w:val="00FE3285"/>
    <w:rsid w:val="00FE43F9"/>
    <w:rsid w:val="00FE7361"/>
    <w:rsid w:val="00FF64A6"/>
    <w:rsid w:val="07FCF0DC"/>
    <w:rsid w:val="0978F258"/>
    <w:rsid w:val="0CD05887"/>
    <w:rsid w:val="11E2D1BA"/>
    <w:rsid w:val="15C656D4"/>
    <w:rsid w:val="24CA61EB"/>
    <w:rsid w:val="3AE64BED"/>
    <w:rsid w:val="55143E89"/>
    <w:rsid w:val="573B0059"/>
    <w:rsid w:val="5B93D954"/>
    <w:rsid w:val="5BE6B27C"/>
    <w:rsid w:val="606163EC"/>
    <w:rsid w:val="60741BC2"/>
    <w:rsid w:val="69042B55"/>
    <w:rsid w:val="6B7AF3F0"/>
    <w:rsid w:val="6D16C451"/>
    <w:rsid w:val="7260B6C0"/>
    <w:rsid w:val="789D3E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f9"/>
    </o:shapedefaults>
    <o:shapelayout v:ext="edit">
      <o:idmap v:ext="edit" data="1"/>
    </o:shapelayout>
  </w:shapeDefaults>
  <w:decimalSymbol w:val="."/>
  <w:listSeparator w:val=","/>
  <w14:docId w14:val="62A3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C98"/>
    <w:pPr>
      <w:widowControl w:val="0"/>
    </w:pPr>
    <w:rPr>
      <w:rFonts w:ascii="Courier" w:hAnsi="Courier"/>
      <w:snapToGrid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character" w:customStyle="1" w:styleId="UnresolvedMention">
    <w:name w:val="Unresolved Mention"/>
    <w:basedOn w:val="DefaultParagraphFont"/>
    <w:uiPriority w:val="99"/>
    <w:unhideWhenUsed/>
    <w:rsid w:val="005F155A"/>
    <w:rPr>
      <w:color w:val="605E5C"/>
      <w:shd w:val="clear" w:color="auto" w:fill="E1DFDD"/>
    </w:rPr>
  </w:style>
  <w:style w:type="character" w:customStyle="1" w:styleId="USBAnswerChar">
    <w:name w:val="USB Answer Char"/>
    <w:basedOn w:val="DefaultParagraphFont"/>
    <w:link w:val="USBAnswer"/>
    <w:rsid w:val="005F155A"/>
    <w:rPr>
      <w:rFonts w:ascii="Arial" w:hAnsi="Arial" w:cs="Arial"/>
    </w:rPr>
  </w:style>
  <w:style w:type="paragraph" w:customStyle="1" w:styleId="USBAnswer">
    <w:name w:val="USB Answer"/>
    <w:basedOn w:val="Normal"/>
    <w:link w:val="USBAnswerChar"/>
    <w:rsid w:val="005F155A"/>
    <w:pPr>
      <w:widowControl/>
      <w:ind w:left="360"/>
    </w:pPr>
    <w:rPr>
      <w:rFonts w:ascii="Arial" w:hAnsi="Arial" w:cs="Arial"/>
      <w:snapToGrid/>
      <w:sz w:val="20"/>
    </w:rPr>
  </w:style>
  <w:style w:type="paragraph" w:customStyle="1" w:styleId="USBAuthorNote">
    <w:name w:val="USB Author Note"/>
    <w:basedOn w:val="Normal"/>
    <w:rsid w:val="005F155A"/>
    <w:pPr>
      <w:widowControl/>
      <w:shd w:val="clear" w:color="auto" w:fill="FFFF00"/>
    </w:pPr>
    <w:rPr>
      <w:rFonts w:ascii="Times New Roman" w:hAnsi="Times New Roman"/>
      <w:snapToGrid/>
      <w:sz w:val="22"/>
      <w:szCs w:val="22"/>
    </w:rPr>
  </w:style>
  <w:style w:type="paragraph" w:styleId="NormalWeb">
    <w:name w:val="Normal (Web)"/>
    <w:basedOn w:val="Normal"/>
    <w:uiPriority w:val="99"/>
    <w:unhideWhenUsed/>
    <w:rsid w:val="005F155A"/>
    <w:pPr>
      <w:widowControl/>
      <w:spacing w:before="100" w:beforeAutospacing="1" w:after="100" w:afterAutospacing="1"/>
    </w:pPr>
    <w:rPr>
      <w:rFonts w:ascii="Times New Roman" w:hAnsi="Times New Roman"/>
      <w:snapToGrid/>
      <w:szCs w:val="24"/>
    </w:rPr>
  </w:style>
  <w:style w:type="character" w:customStyle="1" w:styleId="Mention">
    <w:name w:val="Mention"/>
    <w:basedOn w:val="DefaultParagraphFont"/>
    <w:uiPriority w:val="99"/>
    <w:unhideWhenUsed/>
    <w:rsid w:val="005F155A"/>
    <w:rPr>
      <w:color w:val="2B579A"/>
      <w:shd w:val="clear" w:color="auto" w:fill="E1DFDD"/>
    </w:rPr>
  </w:style>
  <w:style w:type="character" w:customStyle="1" w:styleId="highlight">
    <w:name w:val="highlight"/>
    <w:basedOn w:val="DefaultParagraphFont"/>
    <w:rsid w:val="00C92F4E"/>
  </w:style>
  <w:style w:type="paragraph" w:customStyle="1" w:styleId="USBLetterSubhead1">
    <w:name w:val="USB Letter Subhead 1"/>
    <w:basedOn w:val="Normal"/>
    <w:rsid w:val="00426ACA"/>
    <w:pPr>
      <w:widowControl/>
      <w:spacing w:before="240" w:after="60"/>
    </w:pPr>
    <w:rPr>
      <w:rFonts w:ascii="Arial" w:eastAsiaTheme="minorHAnsi" w:hAnsi="Arial" w:cs="Arial"/>
      <w:b/>
      <w:bCs/>
      <w:snapToGrid/>
      <w:color w:val="007CBE"/>
      <w:sz w:val="20"/>
    </w:rPr>
  </w:style>
  <w:style w:type="paragraph" w:customStyle="1" w:styleId="USBLetterBody">
    <w:name w:val="USB Letter Body"/>
    <w:basedOn w:val="Normal"/>
    <w:rsid w:val="00426ACA"/>
    <w:pPr>
      <w:widowControl/>
    </w:pPr>
    <w:rPr>
      <w:rFonts w:ascii="Arial" w:eastAsiaTheme="minorHAnsi" w:hAnsi="Arial" w:cs="Arial"/>
      <w:snapToGrid/>
      <w:sz w:val="20"/>
    </w:rPr>
  </w:style>
  <w:style w:type="paragraph" w:customStyle="1" w:styleId="USBLetterSubhead2">
    <w:name w:val="USB Letter Subhead 2"/>
    <w:basedOn w:val="Normal"/>
    <w:rsid w:val="00426ACA"/>
    <w:pPr>
      <w:widowControl/>
      <w:spacing w:before="240" w:after="60"/>
    </w:pPr>
    <w:rPr>
      <w:rFonts w:ascii="Arial" w:eastAsiaTheme="minorHAnsi" w:hAnsi="Arial" w:cs="Arial"/>
      <w:b/>
      <w:bCs/>
      <w:snapToGrid/>
      <w:color w:val="636466"/>
      <w:sz w:val="20"/>
    </w:rPr>
  </w:style>
  <w:style w:type="character" w:styleId="Emphasis">
    <w:name w:val="Emphasis"/>
    <w:basedOn w:val="DefaultParagraphFont"/>
    <w:uiPriority w:val="20"/>
    <w:qFormat/>
    <w:rsid w:val="0088146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C98"/>
    <w:pPr>
      <w:widowControl w:val="0"/>
    </w:pPr>
    <w:rPr>
      <w:rFonts w:ascii="Courier" w:hAnsi="Courier"/>
      <w:snapToGrid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character" w:customStyle="1" w:styleId="UnresolvedMention">
    <w:name w:val="Unresolved Mention"/>
    <w:basedOn w:val="DefaultParagraphFont"/>
    <w:uiPriority w:val="99"/>
    <w:unhideWhenUsed/>
    <w:rsid w:val="005F155A"/>
    <w:rPr>
      <w:color w:val="605E5C"/>
      <w:shd w:val="clear" w:color="auto" w:fill="E1DFDD"/>
    </w:rPr>
  </w:style>
  <w:style w:type="character" w:customStyle="1" w:styleId="USBAnswerChar">
    <w:name w:val="USB Answer Char"/>
    <w:basedOn w:val="DefaultParagraphFont"/>
    <w:link w:val="USBAnswer"/>
    <w:rsid w:val="005F155A"/>
    <w:rPr>
      <w:rFonts w:ascii="Arial" w:hAnsi="Arial" w:cs="Arial"/>
    </w:rPr>
  </w:style>
  <w:style w:type="paragraph" w:customStyle="1" w:styleId="USBAnswer">
    <w:name w:val="USB Answer"/>
    <w:basedOn w:val="Normal"/>
    <w:link w:val="USBAnswerChar"/>
    <w:rsid w:val="005F155A"/>
    <w:pPr>
      <w:widowControl/>
      <w:ind w:left="360"/>
    </w:pPr>
    <w:rPr>
      <w:rFonts w:ascii="Arial" w:hAnsi="Arial" w:cs="Arial"/>
      <w:snapToGrid/>
      <w:sz w:val="20"/>
    </w:rPr>
  </w:style>
  <w:style w:type="paragraph" w:customStyle="1" w:styleId="USBAuthorNote">
    <w:name w:val="USB Author Note"/>
    <w:basedOn w:val="Normal"/>
    <w:rsid w:val="005F155A"/>
    <w:pPr>
      <w:widowControl/>
      <w:shd w:val="clear" w:color="auto" w:fill="FFFF00"/>
    </w:pPr>
    <w:rPr>
      <w:rFonts w:ascii="Times New Roman" w:hAnsi="Times New Roman"/>
      <w:snapToGrid/>
      <w:sz w:val="22"/>
      <w:szCs w:val="22"/>
    </w:rPr>
  </w:style>
  <w:style w:type="paragraph" w:styleId="NormalWeb">
    <w:name w:val="Normal (Web)"/>
    <w:basedOn w:val="Normal"/>
    <w:uiPriority w:val="99"/>
    <w:unhideWhenUsed/>
    <w:rsid w:val="005F155A"/>
    <w:pPr>
      <w:widowControl/>
      <w:spacing w:before="100" w:beforeAutospacing="1" w:after="100" w:afterAutospacing="1"/>
    </w:pPr>
    <w:rPr>
      <w:rFonts w:ascii="Times New Roman" w:hAnsi="Times New Roman"/>
      <w:snapToGrid/>
      <w:szCs w:val="24"/>
    </w:rPr>
  </w:style>
  <w:style w:type="character" w:customStyle="1" w:styleId="Mention">
    <w:name w:val="Mention"/>
    <w:basedOn w:val="DefaultParagraphFont"/>
    <w:uiPriority w:val="99"/>
    <w:unhideWhenUsed/>
    <w:rsid w:val="005F155A"/>
    <w:rPr>
      <w:color w:val="2B579A"/>
      <w:shd w:val="clear" w:color="auto" w:fill="E1DFDD"/>
    </w:rPr>
  </w:style>
  <w:style w:type="character" w:customStyle="1" w:styleId="highlight">
    <w:name w:val="highlight"/>
    <w:basedOn w:val="DefaultParagraphFont"/>
    <w:rsid w:val="00C92F4E"/>
  </w:style>
  <w:style w:type="paragraph" w:customStyle="1" w:styleId="USBLetterSubhead1">
    <w:name w:val="USB Letter Subhead 1"/>
    <w:basedOn w:val="Normal"/>
    <w:rsid w:val="00426ACA"/>
    <w:pPr>
      <w:widowControl/>
      <w:spacing w:before="240" w:after="60"/>
    </w:pPr>
    <w:rPr>
      <w:rFonts w:ascii="Arial" w:eastAsiaTheme="minorHAnsi" w:hAnsi="Arial" w:cs="Arial"/>
      <w:b/>
      <w:bCs/>
      <w:snapToGrid/>
      <w:color w:val="007CBE"/>
      <w:sz w:val="20"/>
    </w:rPr>
  </w:style>
  <w:style w:type="paragraph" w:customStyle="1" w:styleId="USBLetterBody">
    <w:name w:val="USB Letter Body"/>
    <w:basedOn w:val="Normal"/>
    <w:rsid w:val="00426ACA"/>
    <w:pPr>
      <w:widowControl/>
    </w:pPr>
    <w:rPr>
      <w:rFonts w:ascii="Arial" w:eastAsiaTheme="minorHAnsi" w:hAnsi="Arial" w:cs="Arial"/>
      <w:snapToGrid/>
      <w:sz w:val="20"/>
    </w:rPr>
  </w:style>
  <w:style w:type="paragraph" w:customStyle="1" w:styleId="USBLetterSubhead2">
    <w:name w:val="USB Letter Subhead 2"/>
    <w:basedOn w:val="Normal"/>
    <w:rsid w:val="00426ACA"/>
    <w:pPr>
      <w:widowControl/>
      <w:spacing w:before="240" w:after="60"/>
    </w:pPr>
    <w:rPr>
      <w:rFonts w:ascii="Arial" w:eastAsiaTheme="minorHAnsi" w:hAnsi="Arial" w:cs="Arial"/>
      <w:b/>
      <w:bCs/>
      <w:snapToGrid/>
      <w:color w:val="636466"/>
      <w:sz w:val="20"/>
    </w:rPr>
  </w:style>
  <w:style w:type="character" w:styleId="Emphasis">
    <w:name w:val="Emphasis"/>
    <w:basedOn w:val="DefaultParagraphFont"/>
    <w:uiPriority w:val="20"/>
    <w:qFormat/>
    <w:rsid w:val="008814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580943466">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091776502">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46915935">
      <w:bodyDiv w:val="1"/>
      <w:marLeft w:val="0"/>
      <w:marRight w:val="0"/>
      <w:marTop w:val="0"/>
      <w:marBottom w:val="0"/>
      <w:divBdr>
        <w:top w:val="none" w:sz="0" w:space="0" w:color="auto"/>
        <w:left w:val="none" w:sz="0" w:space="0" w:color="auto"/>
        <w:bottom w:val="none" w:sz="0" w:space="0" w:color="auto"/>
        <w:right w:val="none" w:sz="0" w:space="0" w:color="auto"/>
      </w:divBdr>
    </w:div>
    <w:div w:id="1650481159">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doareferences@idoa.in.gov"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hyperlink" Target="mailto:kopkoc@nocheck.com" TargetMode="External"/><Relationship Id="rId2" Type="http://schemas.openxmlformats.org/officeDocument/2006/relationships/customXml" Target="../customXml/item2.xml"/><Relationship Id="rId16" Type="http://schemas.openxmlformats.org/officeDocument/2006/relationships/hyperlink" Target="file:///C:/Working%20Documents/Sourcing%20Documents/RFP_Bid%20Template%20Review/IDOA%20RFP%20Boilerplate%20E-BID%20v06-15-2020_rac%20review%2006292021.docx"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C:/Working%20Documents/Sourcing%20Documents/RFP_Bid%20Template%20Review/IDOA%20RFP%20Boilerplate%20E-BID%20v06-15-2020_rac%20review%2006292021.docx" TargetMode="Externa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ogle.com/search?q=indiana+department+of+workforce+development&amp;rlz=1C1GCEU_enUS888US888&amp;oq=indiana+department+of+workforce+development&amp;aqs=chrome.0.0i355i512j46i175i199i512j0i512l8.4780j0j7&amp;sourceid=chrome&amp;ie=UTF-8"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E1621F6DE5C042A932785EA1410CD4" ma:contentTypeVersion="6" ma:contentTypeDescription="Create a new document." ma:contentTypeScope="" ma:versionID="906065331dd8ba6590e24630aba1ee88">
  <xsd:schema xmlns:xsd="http://www.w3.org/2001/XMLSchema" xmlns:xs="http://www.w3.org/2001/XMLSchema" xmlns:p="http://schemas.microsoft.com/office/2006/metadata/properties" xmlns:ns1="http://schemas.microsoft.com/sharepoint/v3" xmlns:ns2="00b9c4f5-225c-4006-a3f7-ca983f0923bd" xmlns:ns3="97811226-e10d-4a16-a39b-d6aa2ecbd17f" targetNamespace="http://schemas.microsoft.com/office/2006/metadata/properties" ma:root="true" ma:fieldsID="2248a2a7b976f1dfc6bb1ff956977c62" ns1:_="" ns2:_="" ns3:_="">
    <xsd:import namespace="http://schemas.microsoft.com/sharepoint/v3"/>
    <xsd:import namespace="00b9c4f5-225c-4006-a3f7-ca983f0923bd"/>
    <xsd:import namespace="97811226-e10d-4a16-a39b-d6aa2ecbd17f"/>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b9c4f5-225c-4006-a3f7-ca983f092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811226-e10d-4a16-a39b-d6aa2ecbd1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70550-3D24-400D-B43F-5A5CE82A95C7}">
  <ds:schemaRefs>
    <ds:schemaRef ds:uri="http://schemas.microsoft.com/sharepoint/v3/contenttype/forms"/>
  </ds:schemaRefs>
</ds:datastoreItem>
</file>

<file path=customXml/itemProps2.xml><?xml version="1.0" encoding="utf-8"?>
<ds:datastoreItem xmlns:ds="http://schemas.openxmlformats.org/officeDocument/2006/customXml" ds:itemID="{520FFE5F-D180-42C0-A319-277F99B7D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b9c4f5-225c-4006-a3f7-ca983f0923bd"/>
    <ds:schemaRef ds:uri="97811226-e10d-4a16-a39b-d6aa2ecbd1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913C37-0C36-411D-A96F-6B110369FFC3}">
  <ds:schemaRefs>
    <ds:schemaRef ds:uri="97811226-e10d-4a16-a39b-d6aa2ecbd17f"/>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00b9c4f5-225c-4006-a3f7-ca983f0923bd"/>
    <ds:schemaRef ds:uri="http://purl.org/dc/dcmitype/"/>
  </ds:schemaRefs>
</ds:datastoreItem>
</file>

<file path=customXml/itemProps4.xml><?xml version="1.0" encoding="utf-8"?>
<ds:datastoreItem xmlns:ds="http://schemas.openxmlformats.org/officeDocument/2006/customXml" ds:itemID="{F533D82F-27A4-474A-A20B-109B35F52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2618</Words>
  <Characters>15827</Characters>
  <Application>Microsoft Office Word</Application>
  <DocSecurity>4</DocSecurity>
  <Lines>131</Lines>
  <Paragraphs>36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ckopko</cp:lastModifiedBy>
  <cp:revision>2</cp:revision>
  <cp:lastPrinted>2022-12-19T05:01:00Z</cp:lastPrinted>
  <dcterms:created xsi:type="dcterms:W3CDTF">2022-12-19T21:56:00Z</dcterms:created>
  <dcterms:modified xsi:type="dcterms:W3CDTF">2022-12-19T21:56:00Z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0x01010059E1621F6DE5C042A932785EA1410CD4</vt:lpwstr>
  </property>
  <property fmtid="{D5CDD505-2E9C-101B-9397-08002B2CF9AE}" pid="3" name="MSIP_Label_320df1db-9955-4087-a541-42c2f5a9332e_Enabled">
    <vt:lpwstr>true</vt:lpwstr>
  </property>
  <property fmtid="{D5CDD505-2E9C-101B-9397-08002B2CF9AE}" pid="4" name="MSIP_Label_320df1db-9955-4087-a541-42c2f5a9332e_SetDate">
    <vt:lpwstr>2022-12-16T19:03:57Z</vt:lpwstr>
  </property>
  <property fmtid="{D5CDD505-2E9C-101B-9397-08002B2CF9AE}" pid="5" name="MSIP_Label_320df1db-9955-4087-a541-42c2f5a9332e_Method">
    <vt:lpwstr>Privileged</vt:lpwstr>
  </property>
  <property fmtid="{D5CDD505-2E9C-101B-9397-08002B2CF9AE}" pid="6" name="MSIP_Label_320df1db-9955-4087-a541-42c2f5a9332e_Name">
    <vt:lpwstr>Confidential Information</vt:lpwstr>
  </property>
  <property fmtid="{D5CDD505-2E9C-101B-9397-08002B2CF9AE}" pid="7" name="MSIP_Label_320df1db-9955-4087-a541-42c2f5a9332e_SiteId">
    <vt:lpwstr>eef95730-77bf-4663-a55d-1ddff9335b5b</vt:lpwstr>
  </property>
  <property fmtid="{D5CDD505-2E9C-101B-9397-08002B2CF9AE}" pid="8" name="MSIP_Label_320df1db-9955-4087-a541-42c2f5a9332e_ActionId">
    <vt:lpwstr>6e666845-5591-4915-902b-5955022f9739</vt:lpwstr>
  </property>
  <property fmtid="{D5CDD505-2E9C-101B-9397-08002B2CF9AE}" pid="9" name="MSIP_Label_320df1db-9955-4087-a541-42c2f5a9332e_ContentBits">
    <vt:lpwstr>0</vt:lpwstr>
  </property>
</Properties>
</file>